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C9" w:rsidRDefault="008B4AC9" w:rsidP="00851A59">
      <w:pPr>
        <w:autoSpaceDE w:val="0"/>
        <w:autoSpaceDN w:val="0"/>
        <w:adjustRightInd w:val="0"/>
        <w:spacing w:after="0" w:line="276" w:lineRule="auto"/>
        <w:jc w:val="both"/>
        <w:rPr>
          <w:rFonts w:asciiTheme="minorHAnsi" w:hAnsiTheme="minorHAnsi" w:cstheme="minorHAnsi"/>
          <w:sz w:val="22"/>
          <w:lang w:val="en-GB"/>
        </w:rPr>
      </w:pPr>
      <w:r w:rsidRPr="008B4AC9">
        <w:rPr>
          <w:rFonts w:asciiTheme="minorHAnsi" w:hAnsiTheme="minorHAnsi" w:cstheme="minorHAnsi"/>
          <w:sz w:val="22"/>
          <w:lang w:val="en-GB"/>
        </w:rPr>
        <w:t xml:space="preserve">Ariel, Barak, Ashley </w:t>
      </w:r>
      <w:proofErr w:type="spellStart"/>
      <w:r w:rsidRPr="008B4AC9">
        <w:rPr>
          <w:rFonts w:asciiTheme="minorHAnsi" w:hAnsiTheme="minorHAnsi" w:cstheme="minorHAnsi"/>
          <w:sz w:val="22"/>
          <w:lang w:val="en-GB"/>
        </w:rPr>
        <w:t>Englefield</w:t>
      </w:r>
      <w:proofErr w:type="spellEnd"/>
      <w:r w:rsidRPr="008B4AC9">
        <w:rPr>
          <w:rFonts w:asciiTheme="minorHAnsi" w:hAnsiTheme="minorHAnsi" w:cstheme="minorHAnsi"/>
          <w:sz w:val="22"/>
          <w:lang w:val="en-GB"/>
        </w:rPr>
        <w:t xml:space="preserve"> &amp; John </w:t>
      </w:r>
      <w:proofErr w:type="spellStart"/>
      <w:r w:rsidRPr="008B4AC9">
        <w:rPr>
          <w:rFonts w:asciiTheme="minorHAnsi" w:hAnsiTheme="minorHAnsi" w:cstheme="minorHAnsi"/>
          <w:sz w:val="22"/>
          <w:lang w:val="en-GB"/>
        </w:rPr>
        <w:t>Denley</w:t>
      </w:r>
      <w:proofErr w:type="spellEnd"/>
      <w:r w:rsidRPr="008B4AC9">
        <w:rPr>
          <w:rFonts w:asciiTheme="minorHAnsi" w:hAnsiTheme="minorHAnsi" w:cstheme="minorHAnsi"/>
          <w:sz w:val="22"/>
          <w:lang w:val="en-GB"/>
        </w:rPr>
        <w:t xml:space="preserve"> (2019).  "I heard it through the grapevine": A Randomized Controlled Trial on the Direct and Vicarious Effects of Preventative Specific Deterrence Initiatives in Criminal Networks. Journal of Criminal Law and Criminology, vol. 109, no. 4, Fall, pp. 819-867. </w:t>
      </w:r>
      <w:hyperlink r:id="rId7" w:history="1">
        <w:r w:rsidRPr="003D5E75">
          <w:rPr>
            <w:rStyle w:val="Hyperlink"/>
            <w:rFonts w:asciiTheme="minorHAnsi" w:hAnsiTheme="minorHAnsi" w:cstheme="minorHAnsi"/>
            <w:sz w:val="22"/>
            <w:lang w:val="en-GB"/>
          </w:rPr>
          <w:t>https://scholarlycommons.law.northwestern.edu/jclc/vol109/iss4/3/</w:t>
        </w:r>
      </w:hyperlink>
    </w:p>
    <w:p w:rsidR="008B4AC9" w:rsidRPr="008B4AC9" w:rsidRDefault="008B4AC9" w:rsidP="00851A59">
      <w:pPr>
        <w:autoSpaceDE w:val="0"/>
        <w:autoSpaceDN w:val="0"/>
        <w:adjustRightInd w:val="0"/>
        <w:spacing w:after="0" w:line="276" w:lineRule="auto"/>
        <w:jc w:val="both"/>
        <w:rPr>
          <w:rFonts w:asciiTheme="minorHAnsi" w:hAnsiTheme="minorHAnsi" w:cstheme="minorHAnsi"/>
          <w:sz w:val="22"/>
          <w:lang w:val="en-GB"/>
        </w:rPr>
      </w:pPr>
    </w:p>
    <w:p w:rsidR="00851A59" w:rsidRPr="008B4AC9" w:rsidRDefault="00851A59" w:rsidP="00851A59">
      <w:pPr>
        <w:autoSpaceDE w:val="0"/>
        <w:autoSpaceDN w:val="0"/>
        <w:adjustRightInd w:val="0"/>
        <w:spacing w:after="0" w:line="276" w:lineRule="auto"/>
        <w:jc w:val="both"/>
        <w:rPr>
          <w:rFonts w:asciiTheme="minorHAnsi" w:hAnsiTheme="minorHAnsi" w:cstheme="minorHAnsi"/>
          <w:sz w:val="20"/>
          <w:szCs w:val="20"/>
          <w:lang w:val="en-GB"/>
        </w:rPr>
      </w:pPr>
    </w:p>
    <w:p w:rsidR="008B4AC9" w:rsidRDefault="008B4AC9" w:rsidP="0086574C">
      <w:pPr>
        <w:autoSpaceDE w:val="0"/>
        <w:autoSpaceDN w:val="0"/>
        <w:adjustRightInd w:val="0"/>
        <w:spacing w:after="0" w:line="276" w:lineRule="auto"/>
        <w:jc w:val="both"/>
        <w:rPr>
          <w:rFonts w:asciiTheme="minorHAnsi" w:hAnsiTheme="minorHAnsi" w:cstheme="minorHAnsi"/>
          <w:b/>
          <w:bCs/>
          <w:sz w:val="22"/>
          <w:lang w:val="en-GB"/>
        </w:rPr>
      </w:pPr>
      <w:r>
        <w:rPr>
          <w:rFonts w:asciiTheme="minorHAnsi" w:hAnsiTheme="minorHAnsi" w:cstheme="minorHAnsi"/>
          <w:b/>
          <w:bCs/>
          <w:sz w:val="22"/>
          <w:lang w:val="en-GB"/>
        </w:rPr>
        <w:t xml:space="preserve">Korte </w:t>
      </w:r>
      <w:proofErr w:type="spellStart"/>
      <w:r>
        <w:rPr>
          <w:rFonts w:asciiTheme="minorHAnsi" w:hAnsiTheme="minorHAnsi" w:cstheme="minorHAnsi"/>
          <w:b/>
          <w:bCs/>
          <w:sz w:val="22"/>
          <w:lang w:val="en-GB"/>
        </w:rPr>
        <w:t>samenvatting</w:t>
      </w:r>
      <w:proofErr w:type="spellEnd"/>
    </w:p>
    <w:p w:rsidR="0086574C" w:rsidRPr="007E79DA" w:rsidRDefault="00D319F8" w:rsidP="0086574C">
      <w:pPr>
        <w:autoSpaceDE w:val="0"/>
        <w:autoSpaceDN w:val="0"/>
        <w:adjustRightInd w:val="0"/>
        <w:spacing w:after="0" w:line="276" w:lineRule="auto"/>
        <w:jc w:val="both"/>
        <w:rPr>
          <w:rFonts w:asciiTheme="minorHAnsi" w:hAnsiTheme="minorHAnsi" w:cstheme="minorHAnsi"/>
          <w:sz w:val="22"/>
          <w:lang w:val="nl-NL"/>
        </w:rPr>
      </w:pPr>
      <w:r w:rsidRPr="007E79DA">
        <w:rPr>
          <w:rFonts w:asciiTheme="minorHAnsi" w:hAnsiTheme="minorHAnsi" w:cstheme="minorHAnsi"/>
          <w:sz w:val="22"/>
          <w:lang w:val="nl-NL"/>
        </w:rPr>
        <w:t xml:space="preserve">Er is in de wetenschappelijke literatuur al veel geschreven over afschrikking, maar er is weinig bekend over hoe afschrikkingsberichten gecommuniceerd worden binnen sociale netwerken. </w:t>
      </w:r>
      <w:r w:rsidR="008C65FF" w:rsidRPr="007E79DA">
        <w:rPr>
          <w:rFonts w:asciiTheme="minorHAnsi" w:hAnsiTheme="minorHAnsi" w:cstheme="minorHAnsi"/>
          <w:sz w:val="22"/>
          <w:lang w:val="nl-NL"/>
        </w:rPr>
        <w:t>In deze studie is een RCT (experiment) uitgevoerd om het effect</w:t>
      </w:r>
      <w:bookmarkStart w:id="0" w:name="_GoBack"/>
      <w:bookmarkEnd w:id="0"/>
      <w:r w:rsidR="008C65FF" w:rsidRPr="007E79DA">
        <w:rPr>
          <w:rFonts w:asciiTheme="minorHAnsi" w:hAnsiTheme="minorHAnsi" w:cstheme="minorHAnsi"/>
          <w:sz w:val="22"/>
          <w:lang w:val="nl-NL"/>
        </w:rPr>
        <w:t xml:space="preserve"> van zo’n bericht te testen op zowel </w:t>
      </w:r>
      <w:r w:rsidR="002808A1" w:rsidRPr="007E79DA">
        <w:rPr>
          <w:rFonts w:asciiTheme="minorHAnsi" w:hAnsiTheme="minorHAnsi" w:cstheme="minorHAnsi"/>
          <w:sz w:val="22"/>
          <w:lang w:val="nl-NL"/>
        </w:rPr>
        <w:t>‘</w:t>
      </w:r>
      <w:proofErr w:type="spellStart"/>
      <w:r w:rsidR="002808A1" w:rsidRPr="007E79DA">
        <w:rPr>
          <w:rFonts w:asciiTheme="minorHAnsi" w:hAnsiTheme="minorHAnsi" w:cstheme="minorHAnsi"/>
          <w:sz w:val="22"/>
          <w:lang w:val="nl-NL"/>
        </w:rPr>
        <w:t>prolific</w:t>
      </w:r>
      <w:proofErr w:type="spellEnd"/>
      <w:r w:rsidR="002808A1" w:rsidRPr="007E79DA">
        <w:rPr>
          <w:rFonts w:asciiTheme="minorHAnsi" w:hAnsiTheme="minorHAnsi" w:cstheme="minorHAnsi"/>
          <w:sz w:val="22"/>
          <w:lang w:val="nl-NL"/>
        </w:rPr>
        <w:t xml:space="preserve">’ </w:t>
      </w:r>
      <w:r w:rsidR="008C65FF" w:rsidRPr="007E79DA">
        <w:rPr>
          <w:rFonts w:asciiTheme="minorHAnsi" w:hAnsiTheme="minorHAnsi" w:cstheme="minorHAnsi"/>
          <w:sz w:val="22"/>
          <w:lang w:val="nl-NL"/>
        </w:rPr>
        <w:t>daders</w:t>
      </w:r>
      <w:r w:rsidR="002808A1" w:rsidRPr="007E79DA">
        <w:rPr>
          <w:rFonts w:asciiTheme="minorHAnsi" w:hAnsiTheme="minorHAnsi" w:cstheme="minorHAnsi"/>
          <w:sz w:val="22"/>
          <w:lang w:val="nl-NL"/>
        </w:rPr>
        <w:t xml:space="preserve"> (dit zijn mensen die een lange criminele carrière hebben)</w:t>
      </w:r>
      <w:r w:rsidR="00D42E23" w:rsidRPr="007E79DA">
        <w:rPr>
          <w:rFonts w:asciiTheme="minorHAnsi" w:hAnsiTheme="minorHAnsi" w:cstheme="minorHAnsi"/>
          <w:sz w:val="22"/>
          <w:lang w:val="nl-NL"/>
        </w:rPr>
        <w:t xml:space="preserve"> als hun </w:t>
      </w:r>
      <w:r w:rsidR="00903D57">
        <w:rPr>
          <w:rFonts w:asciiTheme="minorHAnsi" w:hAnsiTheme="minorHAnsi" w:cstheme="minorHAnsi"/>
          <w:sz w:val="22"/>
          <w:lang w:val="nl-NL"/>
        </w:rPr>
        <w:t>co-</w:t>
      </w:r>
      <w:proofErr w:type="spellStart"/>
      <w:r w:rsidR="00903D57">
        <w:rPr>
          <w:rFonts w:asciiTheme="minorHAnsi" w:hAnsiTheme="minorHAnsi" w:cstheme="minorHAnsi"/>
          <w:sz w:val="22"/>
          <w:lang w:val="nl-NL"/>
        </w:rPr>
        <w:t>offenders</w:t>
      </w:r>
      <w:proofErr w:type="spellEnd"/>
      <w:r w:rsidR="00903D57">
        <w:rPr>
          <w:rFonts w:asciiTheme="minorHAnsi" w:hAnsiTheme="minorHAnsi" w:cstheme="minorHAnsi"/>
          <w:sz w:val="22"/>
          <w:lang w:val="nl-NL"/>
        </w:rPr>
        <w:t>/handlangers/</w:t>
      </w:r>
      <w:r w:rsidR="00D42E23" w:rsidRPr="007E79DA">
        <w:rPr>
          <w:rFonts w:asciiTheme="minorHAnsi" w:hAnsiTheme="minorHAnsi" w:cstheme="minorHAnsi"/>
          <w:sz w:val="22"/>
          <w:lang w:val="nl-NL"/>
        </w:rPr>
        <w:t>mededaders. Dit is gedaan door gebruik te maken van sociale</w:t>
      </w:r>
      <w:r w:rsidR="004E7A2E" w:rsidRPr="007E79DA">
        <w:rPr>
          <w:rFonts w:asciiTheme="minorHAnsi" w:hAnsiTheme="minorHAnsi" w:cstheme="minorHAnsi"/>
          <w:sz w:val="22"/>
          <w:lang w:val="nl-NL"/>
        </w:rPr>
        <w:t xml:space="preserve"> netwerkanalyse. Op de </w:t>
      </w:r>
      <w:proofErr w:type="spellStart"/>
      <w:r w:rsidR="004E7A2E" w:rsidRPr="007E79DA">
        <w:rPr>
          <w:rFonts w:asciiTheme="minorHAnsi" w:hAnsiTheme="minorHAnsi" w:cstheme="minorHAnsi"/>
          <w:sz w:val="22"/>
          <w:lang w:val="nl-NL"/>
        </w:rPr>
        <w:t>prolific</w:t>
      </w:r>
      <w:proofErr w:type="spellEnd"/>
      <w:r w:rsidR="004E7A2E" w:rsidRPr="007E79DA">
        <w:rPr>
          <w:rFonts w:asciiTheme="minorHAnsi" w:hAnsiTheme="minorHAnsi" w:cstheme="minorHAnsi"/>
          <w:sz w:val="22"/>
          <w:lang w:val="nl-NL"/>
        </w:rPr>
        <w:t xml:space="preserve"> daders zijn zowel ‘</w:t>
      </w:r>
      <w:proofErr w:type="spellStart"/>
      <w:r w:rsidR="004E7A2E" w:rsidRPr="007E79DA">
        <w:rPr>
          <w:rFonts w:asciiTheme="minorHAnsi" w:hAnsiTheme="minorHAnsi" w:cstheme="minorHAnsi"/>
          <w:sz w:val="22"/>
          <w:lang w:val="nl-NL"/>
        </w:rPr>
        <w:t>carrots</w:t>
      </w:r>
      <w:proofErr w:type="spellEnd"/>
      <w:r w:rsidR="004E7A2E" w:rsidRPr="007E79DA">
        <w:rPr>
          <w:rFonts w:asciiTheme="minorHAnsi" w:hAnsiTheme="minorHAnsi" w:cstheme="minorHAnsi"/>
          <w:sz w:val="22"/>
          <w:lang w:val="nl-NL"/>
        </w:rPr>
        <w:t>’ (</w:t>
      </w:r>
      <w:proofErr w:type="spellStart"/>
      <w:r w:rsidR="004E7A2E" w:rsidRPr="007E79DA">
        <w:rPr>
          <w:rFonts w:asciiTheme="minorHAnsi" w:hAnsiTheme="minorHAnsi" w:cstheme="minorHAnsi"/>
          <w:sz w:val="22"/>
          <w:lang w:val="nl-NL"/>
        </w:rPr>
        <w:t>desistance</w:t>
      </w:r>
      <w:proofErr w:type="spellEnd"/>
      <w:r w:rsidR="004E7A2E" w:rsidRPr="007E79DA">
        <w:rPr>
          <w:rFonts w:asciiTheme="minorHAnsi" w:hAnsiTheme="minorHAnsi" w:cstheme="minorHAnsi"/>
          <w:sz w:val="22"/>
          <w:lang w:val="nl-NL"/>
        </w:rPr>
        <w:t xml:space="preserve"> </w:t>
      </w:r>
      <w:proofErr w:type="spellStart"/>
      <w:r w:rsidR="004E7A2E" w:rsidRPr="007E79DA">
        <w:rPr>
          <w:rFonts w:asciiTheme="minorHAnsi" w:hAnsiTheme="minorHAnsi" w:cstheme="minorHAnsi"/>
          <w:sz w:val="22"/>
          <w:lang w:val="nl-NL"/>
        </w:rPr>
        <w:t>pathways</w:t>
      </w:r>
      <w:proofErr w:type="spellEnd"/>
      <w:r w:rsidR="004E7A2E" w:rsidRPr="007E79DA">
        <w:rPr>
          <w:rFonts w:asciiTheme="minorHAnsi" w:hAnsiTheme="minorHAnsi" w:cstheme="minorHAnsi"/>
          <w:sz w:val="22"/>
          <w:lang w:val="nl-NL"/>
        </w:rPr>
        <w:t>) als ‘sticks’ (verhoogde strafdreiging) toegepast</w:t>
      </w:r>
      <w:r w:rsidR="00497BBA" w:rsidRPr="007E79DA">
        <w:rPr>
          <w:rFonts w:asciiTheme="minorHAnsi" w:hAnsiTheme="minorHAnsi" w:cstheme="minorHAnsi"/>
          <w:sz w:val="22"/>
          <w:lang w:val="nl-NL"/>
        </w:rPr>
        <w:t xml:space="preserve"> door een politieagent</w:t>
      </w:r>
      <w:r w:rsidR="004E7A2E" w:rsidRPr="007E79DA">
        <w:rPr>
          <w:rFonts w:asciiTheme="minorHAnsi" w:hAnsiTheme="minorHAnsi" w:cstheme="minorHAnsi"/>
          <w:sz w:val="22"/>
          <w:lang w:val="nl-NL"/>
        </w:rPr>
        <w:t xml:space="preserve">; dit is niet gedaan bij hun mededaders. </w:t>
      </w:r>
      <w:r w:rsidR="0086574C" w:rsidRPr="007E79DA">
        <w:rPr>
          <w:rFonts w:asciiTheme="minorHAnsi" w:hAnsiTheme="minorHAnsi" w:cstheme="minorHAnsi"/>
          <w:sz w:val="22"/>
          <w:lang w:val="nl-NL"/>
        </w:rPr>
        <w:t>De resultaten laten zien dat een enkele agent-dader betrokkenheid tot misdaadreductie leidt. De resultaten suggereren dat:</w:t>
      </w:r>
    </w:p>
    <w:p w:rsidR="00851A59" w:rsidRPr="007E79DA" w:rsidRDefault="0086574C" w:rsidP="0086574C">
      <w:pPr>
        <w:pStyle w:val="Lijstalinea"/>
        <w:numPr>
          <w:ilvl w:val="0"/>
          <w:numId w:val="1"/>
        </w:numPr>
        <w:autoSpaceDE w:val="0"/>
        <w:autoSpaceDN w:val="0"/>
        <w:adjustRightInd w:val="0"/>
        <w:spacing w:after="0" w:line="276" w:lineRule="auto"/>
        <w:jc w:val="both"/>
        <w:rPr>
          <w:rFonts w:asciiTheme="minorHAnsi" w:hAnsiTheme="minorHAnsi" w:cstheme="minorHAnsi"/>
          <w:sz w:val="22"/>
          <w:lang w:val="nl-NL"/>
        </w:rPr>
      </w:pPr>
      <w:r w:rsidRPr="007E79DA">
        <w:rPr>
          <w:rFonts w:asciiTheme="minorHAnsi" w:hAnsiTheme="minorHAnsi" w:cstheme="minorHAnsi"/>
          <w:sz w:val="22"/>
          <w:lang w:val="nl-NL"/>
        </w:rPr>
        <w:t>Sociale netwerkanalyse gebaseerd op interne politiedossiers gebruikt kunnen worden om cartografisch het sociale netwerk van daders te kunnen begrijpen met als doel misdaad te voorkomen;</w:t>
      </w:r>
    </w:p>
    <w:p w:rsidR="0086574C" w:rsidRPr="007E79DA" w:rsidRDefault="0086574C" w:rsidP="00D71020">
      <w:pPr>
        <w:pStyle w:val="Lijstalinea"/>
        <w:numPr>
          <w:ilvl w:val="0"/>
          <w:numId w:val="1"/>
        </w:numPr>
        <w:autoSpaceDE w:val="0"/>
        <w:autoSpaceDN w:val="0"/>
        <w:adjustRightInd w:val="0"/>
        <w:spacing w:after="0" w:line="276" w:lineRule="auto"/>
        <w:jc w:val="both"/>
        <w:rPr>
          <w:rFonts w:asciiTheme="minorHAnsi" w:hAnsiTheme="minorHAnsi" w:cstheme="minorHAnsi"/>
          <w:sz w:val="22"/>
          <w:lang w:val="nl-NL"/>
        </w:rPr>
      </w:pPr>
      <w:r w:rsidRPr="007E79DA">
        <w:rPr>
          <w:rFonts w:asciiTheme="minorHAnsi" w:hAnsiTheme="minorHAnsi" w:cstheme="minorHAnsi"/>
          <w:sz w:val="22"/>
          <w:lang w:val="nl-NL"/>
        </w:rPr>
        <w:t xml:space="preserve">Afschrikkingsberichten afkomstig van politie in staat </w:t>
      </w:r>
      <w:r w:rsidR="00D02685">
        <w:rPr>
          <w:rFonts w:asciiTheme="minorHAnsi" w:hAnsiTheme="minorHAnsi" w:cstheme="minorHAnsi"/>
          <w:sz w:val="22"/>
          <w:lang w:val="nl-NL"/>
        </w:rPr>
        <w:t xml:space="preserve">zijn </w:t>
      </w:r>
      <w:r w:rsidRPr="007E79DA">
        <w:rPr>
          <w:rFonts w:asciiTheme="minorHAnsi" w:hAnsiTheme="minorHAnsi" w:cstheme="minorHAnsi"/>
          <w:sz w:val="22"/>
          <w:lang w:val="nl-NL"/>
        </w:rPr>
        <w:t>om criminaliteit te verminderen (meer dan voorheen werd aangenomen);</w:t>
      </w:r>
    </w:p>
    <w:p w:rsidR="00486589" w:rsidRPr="007E79DA" w:rsidRDefault="0086574C" w:rsidP="009E7D43">
      <w:pPr>
        <w:pStyle w:val="Lijstalinea"/>
        <w:numPr>
          <w:ilvl w:val="0"/>
          <w:numId w:val="1"/>
        </w:numPr>
        <w:autoSpaceDE w:val="0"/>
        <w:autoSpaceDN w:val="0"/>
        <w:adjustRightInd w:val="0"/>
        <w:spacing w:after="0" w:line="276" w:lineRule="auto"/>
        <w:jc w:val="both"/>
        <w:rPr>
          <w:rFonts w:asciiTheme="minorHAnsi" w:hAnsiTheme="minorHAnsi" w:cstheme="minorHAnsi"/>
          <w:sz w:val="22"/>
          <w:lang w:val="nl-NL"/>
        </w:rPr>
      </w:pPr>
      <w:r w:rsidRPr="007E79DA">
        <w:rPr>
          <w:rFonts w:asciiTheme="minorHAnsi" w:hAnsiTheme="minorHAnsi" w:cstheme="minorHAnsi"/>
          <w:sz w:val="22"/>
          <w:lang w:val="nl-NL"/>
        </w:rPr>
        <w:t>In plaats van reactieve afschrikking (strafdreiging volgt op delict), preventieve specifieke afschrikking een veelbelovend beleid</w:t>
      </w:r>
      <w:r w:rsidR="009E7D43">
        <w:rPr>
          <w:rFonts w:asciiTheme="minorHAnsi" w:hAnsiTheme="minorHAnsi" w:cstheme="minorHAnsi"/>
          <w:sz w:val="22"/>
          <w:lang w:val="nl-NL"/>
        </w:rPr>
        <w:t xml:space="preserve"> vormt</w:t>
      </w:r>
      <w:r w:rsidRPr="007E79DA">
        <w:rPr>
          <w:rFonts w:asciiTheme="minorHAnsi" w:hAnsiTheme="minorHAnsi" w:cstheme="minorHAnsi"/>
          <w:sz w:val="22"/>
          <w:lang w:val="nl-NL"/>
        </w:rPr>
        <w:t xml:space="preserve">. </w:t>
      </w:r>
    </w:p>
    <w:p w:rsidR="00486589" w:rsidRPr="007E79DA" w:rsidRDefault="00486589" w:rsidP="00486589">
      <w:pPr>
        <w:pStyle w:val="Lijstalinea"/>
        <w:autoSpaceDE w:val="0"/>
        <w:autoSpaceDN w:val="0"/>
        <w:adjustRightInd w:val="0"/>
        <w:spacing w:after="0" w:line="276" w:lineRule="auto"/>
        <w:ind w:left="360"/>
        <w:jc w:val="both"/>
        <w:rPr>
          <w:rFonts w:asciiTheme="minorHAnsi" w:hAnsiTheme="minorHAnsi" w:cstheme="minorHAnsi"/>
          <w:sz w:val="22"/>
          <w:lang w:val="nl-NL"/>
        </w:rPr>
      </w:pPr>
    </w:p>
    <w:p w:rsidR="007F1CB4" w:rsidRPr="007E79DA" w:rsidRDefault="007F1CB4" w:rsidP="00DC17E0">
      <w:pPr>
        <w:autoSpaceDE w:val="0"/>
        <w:autoSpaceDN w:val="0"/>
        <w:adjustRightInd w:val="0"/>
        <w:spacing w:after="0" w:line="276" w:lineRule="auto"/>
        <w:jc w:val="both"/>
        <w:rPr>
          <w:rFonts w:asciiTheme="minorHAnsi" w:hAnsiTheme="minorHAnsi" w:cstheme="minorHAnsi"/>
          <w:sz w:val="22"/>
          <w:lang w:val="nl-NL"/>
        </w:rPr>
      </w:pPr>
      <w:r w:rsidRPr="007E79DA">
        <w:rPr>
          <w:rFonts w:asciiTheme="minorHAnsi" w:hAnsiTheme="minorHAnsi" w:cstheme="minorHAnsi"/>
          <w:sz w:val="22"/>
          <w:lang w:val="nl-NL"/>
        </w:rPr>
        <w:t xml:space="preserve">In het onderzoek is </w:t>
      </w:r>
      <w:r w:rsidR="00640E98" w:rsidRPr="007E79DA">
        <w:rPr>
          <w:rFonts w:asciiTheme="minorHAnsi" w:hAnsiTheme="minorHAnsi" w:cstheme="minorHAnsi"/>
          <w:sz w:val="22"/>
          <w:lang w:val="nl-NL"/>
        </w:rPr>
        <w:t xml:space="preserve">niet alleen </w:t>
      </w:r>
      <w:r w:rsidRPr="007E79DA">
        <w:rPr>
          <w:rFonts w:asciiTheme="minorHAnsi" w:hAnsiTheme="minorHAnsi" w:cstheme="minorHAnsi"/>
          <w:sz w:val="22"/>
          <w:lang w:val="nl-NL"/>
        </w:rPr>
        <w:t>gekeken wat het effect van de berichten is op</w:t>
      </w:r>
      <w:r w:rsidR="00640E98" w:rsidRPr="007E79DA">
        <w:rPr>
          <w:rFonts w:asciiTheme="minorHAnsi" w:hAnsiTheme="minorHAnsi" w:cstheme="minorHAnsi"/>
          <w:sz w:val="22"/>
          <w:lang w:val="nl-NL"/>
        </w:rPr>
        <w:t xml:space="preserve"> de specifieke </w:t>
      </w:r>
      <w:proofErr w:type="spellStart"/>
      <w:r w:rsidR="00640E98" w:rsidRPr="007E79DA">
        <w:rPr>
          <w:rFonts w:asciiTheme="minorHAnsi" w:hAnsiTheme="minorHAnsi" w:cstheme="minorHAnsi"/>
          <w:sz w:val="22"/>
          <w:lang w:val="nl-NL"/>
        </w:rPr>
        <w:t>prolific</w:t>
      </w:r>
      <w:proofErr w:type="spellEnd"/>
      <w:r w:rsidR="00640E98" w:rsidRPr="007E79DA">
        <w:rPr>
          <w:rFonts w:asciiTheme="minorHAnsi" w:hAnsiTheme="minorHAnsi" w:cstheme="minorHAnsi"/>
          <w:sz w:val="22"/>
          <w:lang w:val="nl-NL"/>
        </w:rPr>
        <w:t xml:space="preserve"> dader, maar ook op diens</w:t>
      </w:r>
      <w:r w:rsidRPr="007E79DA">
        <w:rPr>
          <w:rFonts w:asciiTheme="minorHAnsi" w:hAnsiTheme="minorHAnsi" w:cstheme="minorHAnsi"/>
          <w:sz w:val="22"/>
          <w:lang w:val="nl-NL"/>
        </w:rPr>
        <w:t xml:space="preserve"> mededaders. Het oorspronkelijke afschrikwekkende bericht </w:t>
      </w:r>
      <w:r w:rsidR="00682139">
        <w:rPr>
          <w:rFonts w:asciiTheme="minorHAnsi" w:hAnsiTheme="minorHAnsi" w:cstheme="minorHAnsi"/>
          <w:sz w:val="22"/>
          <w:lang w:val="nl-NL"/>
        </w:rPr>
        <w:t xml:space="preserve">is afkomstig van een agent en is gericht op een </w:t>
      </w:r>
      <w:proofErr w:type="spellStart"/>
      <w:r w:rsidR="00682139">
        <w:rPr>
          <w:rFonts w:asciiTheme="minorHAnsi" w:hAnsiTheme="minorHAnsi" w:cstheme="minorHAnsi"/>
          <w:sz w:val="22"/>
          <w:lang w:val="nl-NL"/>
        </w:rPr>
        <w:t>prolific</w:t>
      </w:r>
      <w:proofErr w:type="spellEnd"/>
      <w:r w:rsidR="00682139">
        <w:rPr>
          <w:rFonts w:asciiTheme="minorHAnsi" w:hAnsiTheme="minorHAnsi" w:cstheme="minorHAnsi"/>
          <w:sz w:val="22"/>
          <w:lang w:val="nl-NL"/>
        </w:rPr>
        <w:t xml:space="preserve"> dader. Er is geen conta</w:t>
      </w:r>
      <w:r w:rsidR="00DC17E0">
        <w:rPr>
          <w:rFonts w:asciiTheme="minorHAnsi" w:hAnsiTheme="minorHAnsi" w:cstheme="minorHAnsi"/>
          <w:sz w:val="22"/>
          <w:lang w:val="nl-NL"/>
        </w:rPr>
        <w:t>ct tussen agent en co-</w:t>
      </w:r>
      <w:proofErr w:type="spellStart"/>
      <w:r w:rsidR="00DC17E0">
        <w:rPr>
          <w:rFonts w:asciiTheme="minorHAnsi" w:hAnsiTheme="minorHAnsi" w:cstheme="minorHAnsi"/>
          <w:sz w:val="22"/>
          <w:lang w:val="nl-NL"/>
        </w:rPr>
        <w:t>offenders</w:t>
      </w:r>
      <w:proofErr w:type="spellEnd"/>
      <w:r w:rsidR="00DC17E0">
        <w:rPr>
          <w:rFonts w:asciiTheme="minorHAnsi" w:hAnsiTheme="minorHAnsi" w:cstheme="minorHAnsi"/>
          <w:sz w:val="22"/>
          <w:lang w:val="nl-NL"/>
        </w:rPr>
        <w:t xml:space="preserve"> die in de criminele </w:t>
      </w:r>
      <w:r w:rsidRPr="007E79DA">
        <w:rPr>
          <w:rFonts w:asciiTheme="minorHAnsi" w:hAnsiTheme="minorHAnsi" w:cstheme="minorHAnsi"/>
          <w:sz w:val="22"/>
          <w:lang w:val="nl-NL"/>
        </w:rPr>
        <w:t xml:space="preserve">netwerkanalyse zitten. Op die manier is gekeken wat het effect is van het eventueel doorgeven van zo’n bericht door de </w:t>
      </w:r>
      <w:proofErr w:type="spellStart"/>
      <w:r w:rsidRPr="007E79DA">
        <w:rPr>
          <w:rFonts w:asciiTheme="minorHAnsi" w:hAnsiTheme="minorHAnsi" w:cstheme="minorHAnsi"/>
          <w:sz w:val="22"/>
          <w:lang w:val="nl-NL"/>
        </w:rPr>
        <w:t>prolific</w:t>
      </w:r>
      <w:proofErr w:type="spellEnd"/>
      <w:r w:rsidRPr="007E79DA">
        <w:rPr>
          <w:rFonts w:asciiTheme="minorHAnsi" w:hAnsiTheme="minorHAnsi" w:cstheme="minorHAnsi"/>
          <w:sz w:val="22"/>
          <w:lang w:val="nl-NL"/>
        </w:rPr>
        <w:t xml:space="preserve"> dader aan zijn mededaders / mensen in de criminele netwerkanalyse.</w:t>
      </w:r>
      <w:r w:rsidR="00E90137" w:rsidRPr="007E79DA">
        <w:rPr>
          <w:rFonts w:asciiTheme="minorHAnsi" w:hAnsiTheme="minorHAnsi" w:cstheme="minorHAnsi"/>
          <w:sz w:val="22"/>
          <w:lang w:val="nl-NL"/>
        </w:rPr>
        <w:t xml:space="preserve"> Is het mogelijk dat het afschrikwekkende bericht zich kan verplaatsen naar andere leden van de criminele community? </w:t>
      </w:r>
      <w:r w:rsidR="00957B00" w:rsidRPr="007E79DA">
        <w:rPr>
          <w:rFonts w:asciiTheme="minorHAnsi" w:hAnsiTheme="minorHAnsi" w:cstheme="minorHAnsi"/>
          <w:sz w:val="22"/>
          <w:lang w:val="nl-NL"/>
        </w:rPr>
        <w:t xml:space="preserve">Kan deze benadering ingezet worden als preventieve manier </w:t>
      </w:r>
      <w:r w:rsidR="00767B46" w:rsidRPr="007E79DA">
        <w:rPr>
          <w:rFonts w:asciiTheme="minorHAnsi" w:hAnsiTheme="minorHAnsi" w:cstheme="minorHAnsi"/>
          <w:sz w:val="22"/>
          <w:lang w:val="nl-NL"/>
        </w:rPr>
        <w:t xml:space="preserve">om criminaliteit te verminderen door mensen die geneigd zijn delicten te plegen omdat ze dat in het verleden hebben gedaan, maar niet noodzakelijk recent een delict hebben gepleegd? </w:t>
      </w:r>
    </w:p>
    <w:p w:rsidR="00C51F44" w:rsidRPr="007E79DA" w:rsidRDefault="00C51F44" w:rsidP="007F1CB4">
      <w:pPr>
        <w:autoSpaceDE w:val="0"/>
        <w:autoSpaceDN w:val="0"/>
        <w:adjustRightInd w:val="0"/>
        <w:spacing w:after="0" w:line="276" w:lineRule="auto"/>
        <w:jc w:val="both"/>
        <w:rPr>
          <w:rFonts w:asciiTheme="minorHAnsi" w:hAnsiTheme="minorHAnsi" w:cstheme="minorHAnsi"/>
          <w:sz w:val="22"/>
          <w:lang w:val="nl-NL"/>
        </w:rPr>
      </w:pPr>
    </w:p>
    <w:p w:rsidR="00C51F44" w:rsidRPr="007E79DA" w:rsidRDefault="00C51F44" w:rsidP="00F4459B">
      <w:pPr>
        <w:autoSpaceDE w:val="0"/>
        <w:autoSpaceDN w:val="0"/>
        <w:adjustRightInd w:val="0"/>
        <w:spacing w:after="0" w:line="276" w:lineRule="auto"/>
        <w:jc w:val="both"/>
        <w:rPr>
          <w:rFonts w:asciiTheme="minorHAnsi" w:hAnsiTheme="minorHAnsi" w:cstheme="minorHAnsi"/>
          <w:sz w:val="22"/>
          <w:lang w:val="nl-NL"/>
        </w:rPr>
      </w:pPr>
      <w:r w:rsidRPr="007E79DA">
        <w:rPr>
          <w:rFonts w:asciiTheme="minorHAnsi" w:hAnsiTheme="minorHAnsi" w:cstheme="minorHAnsi"/>
          <w:sz w:val="22"/>
          <w:lang w:val="nl-NL"/>
        </w:rPr>
        <w:t xml:space="preserve">In een crimineel netwerk worden ideeën, kennis, technische vaardigheden, rationalisaties, normatieve affirmaties dat misdaad gepleegd moet worden etc. met elkaar gedeeld. </w:t>
      </w:r>
      <w:r w:rsidR="007F59C8" w:rsidRPr="007E79DA">
        <w:rPr>
          <w:rFonts w:asciiTheme="minorHAnsi" w:hAnsiTheme="minorHAnsi" w:cstheme="minorHAnsi"/>
          <w:sz w:val="22"/>
          <w:lang w:val="nl-NL"/>
        </w:rPr>
        <w:t>Een voorbeeld van een theorie die daarbij hoort is de ‘</w:t>
      </w:r>
      <w:proofErr w:type="spellStart"/>
      <w:r w:rsidR="007F59C8" w:rsidRPr="007E79DA">
        <w:rPr>
          <w:rFonts w:asciiTheme="minorHAnsi" w:hAnsiTheme="minorHAnsi" w:cstheme="minorHAnsi"/>
          <w:sz w:val="22"/>
          <w:lang w:val="nl-NL"/>
        </w:rPr>
        <w:t>social</w:t>
      </w:r>
      <w:proofErr w:type="spellEnd"/>
      <w:r w:rsidR="007F59C8" w:rsidRPr="007E79DA">
        <w:rPr>
          <w:rFonts w:asciiTheme="minorHAnsi" w:hAnsiTheme="minorHAnsi" w:cstheme="minorHAnsi"/>
          <w:sz w:val="22"/>
          <w:lang w:val="nl-NL"/>
        </w:rPr>
        <w:t xml:space="preserve"> exchange </w:t>
      </w:r>
      <w:proofErr w:type="spellStart"/>
      <w:r w:rsidR="007F59C8" w:rsidRPr="007E79DA">
        <w:rPr>
          <w:rFonts w:asciiTheme="minorHAnsi" w:hAnsiTheme="minorHAnsi" w:cstheme="minorHAnsi"/>
          <w:sz w:val="22"/>
          <w:lang w:val="nl-NL"/>
        </w:rPr>
        <w:t>theory</w:t>
      </w:r>
      <w:proofErr w:type="spellEnd"/>
      <w:r w:rsidR="007F59C8" w:rsidRPr="007E79DA">
        <w:rPr>
          <w:rFonts w:asciiTheme="minorHAnsi" w:hAnsiTheme="minorHAnsi" w:cstheme="minorHAnsi"/>
          <w:sz w:val="22"/>
          <w:lang w:val="nl-NL"/>
        </w:rPr>
        <w:t xml:space="preserve">’ van Frank Weerman. </w:t>
      </w:r>
      <w:r w:rsidR="00474ADF" w:rsidRPr="007E79DA">
        <w:rPr>
          <w:rFonts w:asciiTheme="minorHAnsi" w:hAnsiTheme="minorHAnsi" w:cstheme="minorHAnsi"/>
          <w:sz w:val="22"/>
          <w:lang w:val="nl-NL"/>
        </w:rPr>
        <w:t>Hij stelt dat co-</w:t>
      </w:r>
      <w:proofErr w:type="spellStart"/>
      <w:r w:rsidR="00474ADF" w:rsidRPr="007E79DA">
        <w:rPr>
          <w:rFonts w:asciiTheme="minorHAnsi" w:hAnsiTheme="minorHAnsi" w:cstheme="minorHAnsi"/>
          <w:sz w:val="22"/>
          <w:lang w:val="nl-NL"/>
        </w:rPr>
        <w:t>offending</w:t>
      </w:r>
      <w:proofErr w:type="spellEnd"/>
      <w:r w:rsidR="00474ADF" w:rsidRPr="007E79DA">
        <w:rPr>
          <w:rFonts w:asciiTheme="minorHAnsi" w:hAnsiTheme="minorHAnsi" w:cstheme="minorHAnsi"/>
          <w:sz w:val="22"/>
          <w:lang w:val="nl-NL"/>
        </w:rPr>
        <w:t xml:space="preserve"> een interpersoonlijke uitwisseling is van materiële en niet-materiële goederen waarin </w:t>
      </w:r>
      <w:r w:rsidR="00F4459B" w:rsidRPr="007E79DA">
        <w:rPr>
          <w:rFonts w:asciiTheme="minorHAnsi" w:hAnsiTheme="minorHAnsi" w:cstheme="minorHAnsi"/>
          <w:sz w:val="22"/>
          <w:lang w:val="nl-NL"/>
        </w:rPr>
        <w:t xml:space="preserve">voor </w:t>
      </w:r>
      <w:r w:rsidR="00474ADF" w:rsidRPr="007E79DA">
        <w:rPr>
          <w:rFonts w:asciiTheme="minorHAnsi" w:hAnsiTheme="minorHAnsi" w:cstheme="minorHAnsi"/>
          <w:sz w:val="22"/>
          <w:lang w:val="nl-NL"/>
        </w:rPr>
        <w:t xml:space="preserve">elke dader iets te winnen </w:t>
      </w:r>
      <w:r w:rsidR="00F4459B" w:rsidRPr="007E79DA">
        <w:rPr>
          <w:rFonts w:asciiTheme="minorHAnsi" w:hAnsiTheme="minorHAnsi" w:cstheme="minorHAnsi"/>
          <w:sz w:val="22"/>
          <w:lang w:val="nl-NL"/>
        </w:rPr>
        <w:t xml:space="preserve">valt uit de samenwerking met anderen. </w:t>
      </w:r>
      <w:r w:rsidR="004E07CF" w:rsidRPr="007E79DA">
        <w:rPr>
          <w:rFonts w:asciiTheme="minorHAnsi" w:hAnsiTheme="minorHAnsi" w:cstheme="minorHAnsi"/>
          <w:sz w:val="22"/>
          <w:lang w:val="nl-NL"/>
        </w:rPr>
        <w:t xml:space="preserve">Het is dus eigenlijk een rationele keuze. </w:t>
      </w:r>
      <w:r w:rsidR="0041058D" w:rsidRPr="007E79DA">
        <w:rPr>
          <w:rFonts w:asciiTheme="minorHAnsi" w:hAnsiTheme="minorHAnsi" w:cstheme="minorHAnsi"/>
          <w:sz w:val="22"/>
          <w:lang w:val="nl-NL"/>
        </w:rPr>
        <w:t>Akers is het ermee eens dat co-</w:t>
      </w:r>
      <w:proofErr w:type="spellStart"/>
      <w:r w:rsidR="0041058D" w:rsidRPr="007E79DA">
        <w:rPr>
          <w:rFonts w:asciiTheme="minorHAnsi" w:hAnsiTheme="minorHAnsi" w:cstheme="minorHAnsi"/>
          <w:sz w:val="22"/>
          <w:lang w:val="nl-NL"/>
        </w:rPr>
        <w:t>offending</w:t>
      </w:r>
      <w:proofErr w:type="spellEnd"/>
      <w:r w:rsidR="0041058D" w:rsidRPr="007E79DA">
        <w:rPr>
          <w:rFonts w:asciiTheme="minorHAnsi" w:hAnsiTheme="minorHAnsi" w:cstheme="minorHAnsi"/>
          <w:sz w:val="22"/>
          <w:lang w:val="nl-NL"/>
        </w:rPr>
        <w:t xml:space="preserve"> een belangrijk mechanisme is waardoor criminele definities, vaardigheden, rationalisaties en dergelijke worden doorgegeven van ervaren naar minder ervaren daders in criminele netwerken. </w:t>
      </w:r>
    </w:p>
    <w:p w:rsidR="00A061EE" w:rsidRPr="007E79DA" w:rsidRDefault="00A061EE" w:rsidP="00F4459B">
      <w:pPr>
        <w:autoSpaceDE w:val="0"/>
        <w:autoSpaceDN w:val="0"/>
        <w:adjustRightInd w:val="0"/>
        <w:spacing w:after="0" w:line="276" w:lineRule="auto"/>
        <w:jc w:val="both"/>
        <w:rPr>
          <w:rFonts w:asciiTheme="minorHAnsi" w:hAnsiTheme="minorHAnsi" w:cstheme="minorHAnsi"/>
          <w:sz w:val="22"/>
          <w:lang w:val="nl-NL"/>
        </w:rPr>
      </w:pPr>
    </w:p>
    <w:p w:rsidR="00A061EE" w:rsidRDefault="00A061EE" w:rsidP="00A67D35">
      <w:pPr>
        <w:autoSpaceDE w:val="0"/>
        <w:autoSpaceDN w:val="0"/>
        <w:adjustRightInd w:val="0"/>
        <w:spacing w:after="0" w:line="276" w:lineRule="auto"/>
        <w:jc w:val="both"/>
        <w:rPr>
          <w:rFonts w:asciiTheme="minorHAnsi" w:hAnsiTheme="minorHAnsi" w:cstheme="minorHAnsi"/>
          <w:sz w:val="22"/>
          <w:lang w:val="nl-NL"/>
        </w:rPr>
      </w:pPr>
      <w:r w:rsidRPr="007E79DA">
        <w:rPr>
          <w:rFonts w:asciiTheme="minorHAnsi" w:hAnsiTheme="minorHAnsi" w:cstheme="minorHAnsi"/>
          <w:sz w:val="22"/>
          <w:lang w:val="nl-NL"/>
        </w:rPr>
        <w:t>Om te kunnen veronderstellen dat daders een effect hebben op mededaders, moeten we de inherente aanname aanvaarden dat groepscommunicatie plaatsvindt in deze menselijke interacties. Verbale en non-verbale communicatie zijn fundamenteel en worden als vanzelfsprekend gezien</w:t>
      </w:r>
      <w:r w:rsidR="00A67D35">
        <w:rPr>
          <w:rFonts w:asciiTheme="minorHAnsi" w:hAnsiTheme="minorHAnsi" w:cstheme="minorHAnsi"/>
          <w:sz w:val="22"/>
          <w:lang w:val="nl-NL"/>
        </w:rPr>
        <w:t xml:space="preserve">, maar er wordt </w:t>
      </w:r>
      <w:r w:rsidR="00A67D35">
        <w:rPr>
          <w:rFonts w:asciiTheme="minorHAnsi" w:hAnsiTheme="minorHAnsi" w:cstheme="minorHAnsi"/>
          <w:sz w:val="22"/>
          <w:lang w:val="nl-NL"/>
        </w:rPr>
        <w:lastRenderedPageBreak/>
        <w:t>maar weinig bij stilgestaan in</w:t>
      </w:r>
      <w:r w:rsidRPr="007E79DA">
        <w:rPr>
          <w:rFonts w:asciiTheme="minorHAnsi" w:hAnsiTheme="minorHAnsi" w:cstheme="minorHAnsi"/>
          <w:sz w:val="22"/>
          <w:lang w:val="nl-NL"/>
        </w:rPr>
        <w:t xml:space="preserve"> onderzoek. Dit moet niet zomaar worden genegeerd. We weten immers weinig over hoe daders met elkaar interacteren en wie zij kiezen (</w:t>
      </w:r>
      <w:proofErr w:type="spellStart"/>
      <w:r w:rsidRPr="007E79DA">
        <w:rPr>
          <w:rFonts w:asciiTheme="minorHAnsi" w:hAnsiTheme="minorHAnsi" w:cstheme="minorHAnsi"/>
          <w:sz w:val="22"/>
          <w:lang w:val="nl-NL"/>
        </w:rPr>
        <w:t>Felson</w:t>
      </w:r>
      <w:proofErr w:type="spellEnd"/>
      <w:r w:rsidRPr="007E79DA">
        <w:rPr>
          <w:rFonts w:asciiTheme="minorHAnsi" w:hAnsiTheme="minorHAnsi" w:cstheme="minorHAnsi"/>
          <w:sz w:val="22"/>
          <w:lang w:val="nl-NL"/>
        </w:rPr>
        <w:t>: ‘</w:t>
      </w:r>
      <w:proofErr w:type="spellStart"/>
      <w:r w:rsidRPr="007E79DA">
        <w:rPr>
          <w:rFonts w:asciiTheme="minorHAnsi" w:hAnsiTheme="minorHAnsi" w:cstheme="minorHAnsi"/>
          <w:sz w:val="22"/>
          <w:lang w:val="nl-NL"/>
        </w:rPr>
        <w:t>offender</w:t>
      </w:r>
      <w:proofErr w:type="spellEnd"/>
      <w:r w:rsidRPr="007E79DA">
        <w:rPr>
          <w:rFonts w:asciiTheme="minorHAnsi" w:hAnsiTheme="minorHAnsi" w:cstheme="minorHAnsi"/>
          <w:sz w:val="22"/>
          <w:lang w:val="nl-NL"/>
        </w:rPr>
        <w:t xml:space="preserve"> </w:t>
      </w:r>
      <w:proofErr w:type="spellStart"/>
      <w:r w:rsidRPr="007E79DA">
        <w:rPr>
          <w:rFonts w:asciiTheme="minorHAnsi" w:hAnsiTheme="minorHAnsi" w:cstheme="minorHAnsi"/>
          <w:sz w:val="22"/>
          <w:lang w:val="nl-NL"/>
        </w:rPr>
        <w:t>convergence</w:t>
      </w:r>
      <w:proofErr w:type="spellEnd"/>
      <w:r w:rsidRPr="007E79DA">
        <w:rPr>
          <w:rFonts w:asciiTheme="minorHAnsi" w:hAnsiTheme="minorHAnsi" w:cstheme="minorHAnsi"/>
          <w:sz w:val="22"/>
          <w:lang w:val="nl-NL"/>
        </w:rPr>
        <w:t xml:space="preserve">’). </w:t>
      </w:r>
      <w:r w:rsidR="00646442" w:rsidRPr="007E79DA">
        <w:rPr>
          <w:rFonts w:asciiTheme="minorHAnsi" w:hAnsiTheme="minorHAnsi" w:cstheme="minorHAnsi"/>
          <w:sz w:val="22"/>
          <w:lang w:val="nl-NL"/>
        </w:rPr>
        <w:t>Veranderen co-</w:t>
      </w:r>
      <w:proofErr w:type="spellStart"/>
      <w:r w:rsidR="00646442" w:rsidRPr="007E79DA">
        <w:rPr>
          <w:rFonts w:asciiTheme="minorHAnsi" w:hAnsiTheme="minorHAnsi" w:cstheme="minorHAnsi"/>
          <w:sz w:val="22"/>
          <w:lang w:val="nl-NL"/>
        </w:rPr>
        <w:t>offending</w:t>
      </w:r>
      <w:proofErr w:type="spellEnd"/>
      <w:r w:rsidR="00646442" w:rsidRPr="007E79DA">
        <w:rPr>
          <w:rFonts w:asciiTheme="minorHAnsi" w:hAnsiTheme="minorHAnsi" w:cstheme="minorHAnsi"/>
          <w:sz w:val="22"/>
          <w:lang w:val="nl-NL"/>
        </w:rPr>
        <w:t xml:space="preserve"> ideeën over tijd, is het spontaner van aard zoals het gezegde ‘</w:t>
      </w:r>
      <w:proofErr w:type="spellStart"/>
      <w:r w:rsidR="00646442" w:rsidRPr="007E79DA">
        <w:rPr>
          <w:rFonts w:asciiTheme="minorHAnsi" w:hAnsiTheme="minorHAnsi" w:cstheme="minorHAnsi"/>
          <w:sz w:val="22"/>
          <w:lang w:val="nl-NL"/>
        </w:rPr>
        <w:t>birds</w:t>
      </w:r>
      <w:proofErr w:type="spellEnd"/>
      <w:r w:rsidR="00646442" w:rsidRPr="007E79DA">
        <w:rPr>
          <w:rFonts w:asciiTheme="minorHAnsi" w:hAnsiTheme="minorHAnsi" w:cstheme="minorHAnsi"/>
          <w:sz w:val="22"/>
          <w:lang w:val="nl-NL"/>
        </w:rPr>
        <w:t xml:space="preserve"> of a </w:t>
      </w:r>
      <w:proofErr w:type="spellStart"/>
      <w:r w:rsidR="00646442" w:rsidRPr="007E79DA">
        <w:rPr>
          <w:rFonts w:asciiTheme="minorHAnsi" w:hAnsiTheme="minorHAnsi" w:cstheme="minorHAnsi"/>
          <w:sz w:val="22"/>
          <w:lang w:val="nl-NL"/>
        </w:rPr>
        <w:t>feather</w:t>
      </w:r>
      <w:proofErr w:type="spellEnd"/>
      <w:r w:rsidR="00646442" w:rsidRPr="007E79DA">
        <w:rPr>
          <w:rFonts w:asciiTheme="minorHAnsi" w:hAnsiTheme="minorHAnsi" w:cstheme="minorHAnsi"/>
          <w:sz w:val="22"/>
          <w:lang w:val="nl-NL"/>
        </w:rPr>
        <w:t xml:space="preserve"> </w:t>
      </w:r>
      <w:proofErr w:type="spellStart"/>
      <w:r w:rsidR="00646442" w:rsidRPr="007E79DA">
        <w:rPr>
          <w:rFonts w:asciiTheme="minorHAnsi" w:hAnsiTheme="minorHAnsi" w:cstheme="minorHAnsi"/>
          <w:sz w:val="22"/>
          <w:lang w:val="nl-NL"/>
        </w:rPr>
        <w:t>flock</w:t>
      </w:r>
      <w:proofErr w:type="spellEnd"/>
      <w:r w:rsidR="00646442" w:rsidRPr="007E79DA">
        <w:rPr>
          <w:rFonts w:asciiTheme="minorHAnsi" w:hAnsiTheme="minorHAnsi" w:cstheme="minorHAnsi"/>
          <w:sz w:val="22"/>
          <w:lang w:val="nl-NL"/>
        </w:rPr>
        <w:t xml:space="preserve"> </w:t>
      </w:r>
      <w:proofErr w:type="spellStart"/>
      <w:r w:rsidR="00646442" w:rsidRPr="007E79DA">
        <w:rPr>
          <w:rFonts w:asciiTheme="minorHAnsi" w:hAnsiTheme="minorHAnsi" w:cstheme="minorHAnsi"/>
          <w:sz w:val="22"/>
          <w:lang w:val="nl-NL"/>
        </w:rPr>
        <w:t>together</w:t>
      </w:r>
      <w:proofErr w:type="spellEnd"/>
      <w:r w:rsidR="00646442" w:rsidRPr="007E79DA">
        <w:rPr>
          <w:rFonts w:asciiTheme="minorHAnsi" w:hAnsiTheme="minorHAnsi" w:cstheme="minorHAnsi"/>
          <w:sz w:val="22"/>
          <w:lang w:val="nl-NL"/>
        </w:rPr>
        <w:t>’ doet vermoeden of is het gebaseerd op aantrekkelijk</w:t>
      </w:r>
      <w:r w:rsidR="00A708E5" w:rsidRPr="007E79DA">
        <w:rPr>
          <w:rFonts w:asciiTheme="minorHAnsi" w:hAnsiTheme="minorHAnsi" w:cstheme="minorHAnsi"/>
          <w:sz w:val="22"/>
          <w:lang w:val="nl-NL"/>
        </w:rPr>
        <w:t xml:space="preserve">heid van bepaalde gelegenheden? </w:t>
      </w:r>
      <w:r w:rsidR="007256DD" w:rsidRPr="007E79DA">
        <w:rPr>
          <w:rFonts w:asciiTheme="minorHAnsi" w:hAnsiTheme="minorHAnsi" w:cstheme="minorHAnsi"/>
          <w:sz w:val="22"/>
          <w:lang w:val="nl-NL"/>
        </w:rPr>
        <w:t xml:space="preserve">Hoeveel planning vindt er plaats? </w:t>
      </w:r>
      <w:r w:rsidR="00182043" w:rsidRPr="007E79DA">
        <w:rPr>
          <w:rFonts w:asciiTheme="minorHAnsi" w:hAnsiTheme="minorHAnsi" w:cstheme="minorHAnsi"/>
          <w:sz w:val="22"/>
          <w:lang w:val="nl-NL"/>
        </w:rPr>
        <w:t xml:space="preserve">Wie spoort wie aan? Welke vormen van berichten worden gedeeld met wie? We weten er eigenlijk nog maar weinig van in de criminologie. </w:t>
      </w:r>
    </w:p>
    <w:p w:rsidR="007E79DA" w:rsidRPr="007E79DA" w:rsidRDefault="007E79DA" w:rsidP="00A061EE">
      <w:pPr>
        <w:autoSpaceDE w:val="0"/>
        <w:autoSpaceDN w:val="0"/>
        <w:adjustRightInd w:val="0"/>
        <w:spacing w:after="0" w:line="276" w:lineRule="auto"/>
        <w:jc w:val="both"/>
        <w:rPr>
          <w:rFonts w:asciiTheme="minorHAnsi" w:hAnsiTheme="minorHAnsi" w:cstheme="minorHAnsi"/>
          <w:sz w:val="22"/>
          <w:lang w:val="nl-NL"/>
        </w:rPr>
      </w:pPr>
    </w:p>
    <w:p w:rsidR="00D55215" w:rsidRPr="007E79DA" w:rsidRDefault="00D55215" w:rsidP="001C202B">
      <w:pPr>
        <w:autoSpaceDE w:val="0"/>
        <w:autoSpaceDN w:val="0"/>
        <w:adjustRightInd w:val="0"/>
        <w:spacing w:after="0" w:line="276" w:lineRule="auto"/>
        <w:jc w:val="both"/>
        <w:rPr>
          <w:rFonts w:asciiTheme="minorHAnsi" w:hAnsiTheme="minorHAnsi" w:cstheme="minorHAnsi"/>
          <w:sz w:val="22"/>
          <w:lang w:val="nl-NL"/>
        </w:rPr>
      </w:pPr>
      <w:r w:rsidRPr="007E79DA">
        <w:rPr>
          <w:rFonts w:asciiTheme="minorHAnsi" w:hAnsiTheme="minorHAnsi" w:cstheme="minorHAnsi"/>
          <w:sz w:val="22"/>
          <w:lang w:val="nl-NL"/>
        </w:rPr>
        <w:t>Co-</w:t>
      </w:r>
      <w:proofErr w:type="spellStart"/>
      <w:r w:rsidRPr="007E79DA">
        <w:rPr>
          <w:rFonts w:asciiTheme="minorHAnsi" w:hAnsiTheme="minorHAnsi" w:cstheme="minorHAnsi"/>
          <w:sz w:val="22"/>
          <w:lang w:val="nl-NL"/>
        </w:rPr>
        <w:t>offenders</w:t>
      </w:r>
      <w:proofErr w:type="spellEnd"/>
      <w:r w:rsidRPr="007E79DA">
        <w:rPr>
          <w:rFonts w:asciiTheme="minorHAnsi" w:hAnsiTheme="minorHAnsi" w:cstheme="minorHAnsi"/>
          <w:sz w:val="22"/>
          <w:lang w:val="nl-NL"/>
        </w:rPr>
        <w:t xml:space="preserve"> zijn geneigd </w:t>
      </w:r>
      <w:r w:rsidR="00763AB3" w:rsidRPr="007E79DA">
        <w:rPr>
          <w:rFonts w:asciiTheme="minorHAnsi" w:hAnsiTheme="minorHAnsi" w:cstheme="minorHAnsi"/>
          <w:sz w:val="22"/>
          <w:lang w:val="nl-NL"/>
        </w:rPr>
        <w:t>om gezamenlijk voorzichtiger te werk te gaan dan als zij alleen zijn</w:t>
      </w:r>
      <w:r w:rsidR="00366C4B" w:rsidRPr="007E79DA">
        <w:rPr>
          <w:rFonts w:asciiTheme="minorHAnsi" w:hAnsiTheme="minorHAnsi" w:cstheme="minorHAnsi"/>
          <w:sz w:val="22"/>
          <w:lang w:val="nl-NL"/>
        </w:rPr>
        <w:t>. Ze kunnen dan namelijk aanvullende risicofactoren identificeren en ze zijn dan geneigd om meer lucratieve doelen te selecteren. De keuze voor de persoon waarmee ze willen samenwerken (co-</w:t>
      </w:r>
      <w:proofErr w:type="spellStart"/>
      <w:r w:rsidR="00366C4B" w:rsidRPr="007E79DA">
        <w:rPr>
          <w:rFonts w:asciiTheme="minorHAnsi" w:hAnsiTheme="minorHAnsi" w:cstheme="minorHAnsi"/>
          <w:sz w:val="22"/>
          <w:lang w:val="nl-NL"/>
        </w:rPr>
        <w:t>offend</w:t>
      </w:r>
      <w:proofErr w:type="spellEnd"/>
      <w:r w:rsidR="00366C4B" w:rsidRPr="007E79DA">
        <w:rPr>
          <w:rFonts w:asciiTheme="minorHAnsi" w:hAnsiTheme="minorHAnsi" w:cstheme="minorHAnsi"/>
          <w:sz w:val="22"/>
          <w:lang w:val="nl-NL"/>
        </w:rPr>
        <w:t>) hangt a</w:t>
      </w:r>
      <w:r w:rsidR="001C202B" w:rsidRPr="007E79DA">
        <w:rPr>
          <w:rFonts w:asciiTheme="minorHAnsi" w:hAnsiTheme="minorHAnsi" w:cstheme="minorHAnsi"/>
          <w:sz w:val="22"/>
          <w:lang w:val="nl-NL"/>
        </w:rPr>
        <w:t>f van de mate van vertrouwen, wat op</w:t>
      </w:r>
      <w:r w:rsidR="00366C4B" w:rsidRPr="007E79DA">
        <w:rPr>
          <w:rFonts w:asciiTheme="minorHAnsi" w:hAnsiTheme="minorHAnsi" w:cstheme="minorHAnsi"/>
          <w:sz w:val="22"/>
          <w:lang w:val="nl-NL"/>
        </w:rPr>
        <w:t xml:space="preserve"> zijn beurt gebaseerd </w:t>
      </w:r>
      <w:r w:rsidR="001C202B" w:rsidRPr="007E79DA">
        <w:rPr>
          <w:rFonts w:asciiTheme="minorHAnsi" w:hAnsiTheme="minorHAnsi" w:cstheme="minorHAnsi"/>
          <w:sz w:val="22"/>
          <w:lang w:val="nl-NL"/>
        </w:rPr>
        <w:t xml:space="preserve">is </w:t>
      </w:r>
      <w:r w:rsidR="00366C4B" w:rsidRPr="007E79DA">
        <w:rPr>
          <w:rFonts w:asciiTheme="minorHAnsi" w:hAnsiTheme="minorHAnsi" w:cstheme="minorHAnsi"/>
          <w:sz w:val="22"/>
          <w:lang w:val="nl-NL"/>
        </w:rPr>
        <w:t xml:space="preserve">op communicatie met deze potentiële handlangers. </w:t>
      </w:r>
      <w:r w:rsidR="00196C78" w:rsidRPr="007E79DA">
        <w:rPr>
          <w:rFonts w:asciiTheme="minorHAnsi" w:hAnsiTheme="minorHAnsi" w:cstheme="minorHAnsi"/>
          <w:sz w:val="22"/>
          <w:lang w:val="nl-NL"/>
        </w:rPr>
        <w:t xml:space="preserve">Het gaat ook vaak om een gedeelde identiteit. </w:t>
      </w:r>
    </w:p>
    <w:p w:rsidR="007733CD" w:rsidRPr="007E79DA" w:rsidRDefault="007733CD" w:rsidP="001C202B">
      <w:pPr>
        <w:autoSpaceDE w:val="0"/>
        <w:autoSpaceDN w:val="0"/>
        <w:adjustRightInd w:val="0"/>
        <w:spacing w:after="0" w:line="276" w:lineRule="auto"/>
        <w:jc w:val="both"/>
        <w:rPr>
          <w:rFonts w:asciiTheme="minorHAnsi" w:hAnsiTheme="minorHAnsi" w:cstheme="minorHAnsi"/>
          <w:sz w:val="22"/>
          <w:lang w:val="nl-NL"/>
        </w:rPr>
      </w:pPr>
    </w:p>
    <w:p w:rsidR="006B3BCF" w:rsidRDefault="0065774B" w:rsidP="00D661ED">
      <w:pPr>
        <w:autoSpaceDE w:val="0"/>
        <w:autoSpaceDN w:val="0"/>
        <w:adjustRightInd w:val="0"/>
        <w:spacing w:after="0" w:line="276" w:lineRule="auto"/>
        <w:jc w:val="both"/>
        <w:rPr>
          <w:rFonts w:asciiTheme="minorHAnsi" w:hAnsiTheme="minorHAnsi" w:cstheme="minorHAnsi"/>
          <w:sz w:val="22"/>
          <w:lang w:val="nl-NL"/>
        </w:rPr>
      </w:pPr>
      <w:r>
        <w:rPr>
          <w:rFonts w:asciiTheme="minorHAnsi" w:hAnsiTheme="minorHAnsi" w:cstheme="minorHAnsi"/>
          <w:sz w:val="22"/>
          <w:lang w:val="nl-NL"/>
        </w:rPr>
        <w:t>Zowel ‘sticks’ als ‘</w:t>
      </w:r>
      <w:proofErr w:type="spellStart"/>
      <w:r>
        <w:rPr>
          <w:rFonts w:asciiTheme="minorHAnsi" w:hAnsiTheme="minorHAnsi" w:cstheme="minorHAnsi"/>
          <w:sz w:val="22"/>
          <w:lang w:val="nl-NL"/>
        </w:rPr>
        <w:t>carrots</w:t>
      </w:r>
      <w:proofErr w:type="spellEnd"/>
      <w:r>
        <w:rPr>
          <w:rFonts w:asciiTheme="minorHAnsi" w:hAnsiTheme="minorHAnsi" w:cstheme="minorHAnsi"/>
          <w:sz w:val="22"/>
          <w:lang w:val="nl-NL"/>
        </w:rPr>
        <w:t xml:space="preserve">’ zijn noodzakelijk </w:t>
      </w:r>
      <w:r w:rsidR="0098614C">
        <w:rPr>
          <w:rFonts w:asciiTheme="minorHAnsi" w:hAnsiTheme="minorHAnsi" w:cstheme="minorHAnsi"/>
          <w:sz w:val="22"/>
          <w:lang w:val="nl-NL"/>
        </w:rPr>
        <w:t xml:space="preserve">om ervoor  te zorgen dat iemand stopt met het plegen van delicten. </w:t>
      </w:r>
      <w:r w:rsidR="00D661ED">
        <w:rPr>
          <w:rFonts w:asciiTheme="minorHAnsi" w:hAnsiTheme="minorHAnsi" w:cstheme="minorHAnsi"/>
          <w:sz w:val="22"/>
          <w:lang w:val="nl-NL"/>
        </w:rPr>
        <w:t>De vraag is op welke personen binnen criminele netwerken de overheid afschrikkingsberichten moet richten</w:t>
      </w:r>
      <w:r w:rsidR="006B3BCF">
        <w:rPr>
          <w:rFonts w:asciiTheme="minorHAnsi" w:hAnsiTheme="minorHAnsi" w:cstheme="minorHAnsi"/>
          <w:sz w:val="22"/>
          <w:lang w:val="nl-NL"/>
        </w:rPr>
        <w:t xml:space="preserve">. </w:t>
      </w:r>
      <w:r w:rsidR="00B57FA4">
        <w:rPr>
          <w:rFonts w:asciiTheme="minorHAnsi" w:hAnsiTheme="minorHAnsi" w:cstheme="minorHAnsi"/>
          <w:sz w:val="22"/>
          <w:lang w:val="nl-NL"/>
        </w:rPr>
        <w:t xml:space="preserve">Op basis van politiedossiers hebben de onderzoekers een RCT uitgevoerd om </w:t>
      </w:r>
      <w:r w:rsidR="00E61933">
        <w:rPr>
          <w:rFonts w:asciiTheme="minorHAnsi" w:hAnsiTheme="minorHAnsi" w:cstheme="minorHAnsi"/>
          <w:sz w:val="22"/>
          <w:lang w:val="nl-NL"/>
        </w:rPr>
        <w:t xml:space="preserve">het </w:t>
      </w:r>
      <w:r w:rsidR="00B57FA4">
        <w:rPr>
          <w:rFonts w:asciiTheme="minorHAnsi" w:hAnsiTheme="minorHAnsi" w:cstheme="minorHAnsi"/>
          <w:sz w:val="22"/>
          <w:lang w:val="nl-NL"/>
        </w:rPr>
        <w:t xml:space="preserve">effect van preventieve specifieke afschrikking te testen op </w:t>
      </w:r>
      <w:proofErr w:type="spellStart"/>
      <w:r w:rsidR="00B57FA4">
        <w:rPr>
          <w:rFonts w:asciiTheme="minorHAnsi" w:hAnsiTheme="minorHAnsi" w:cstheme="minorHAnsi"/>
          <w:sz w:val="22"/>
          <w:lang w:val="nl-NL"/>
        </w:rPr>
        <w:t>prolific</w:t>
      </w:r>
      <w:proofErr w:type="spellEnd"/>
      <w:r w:rsidR="00B57FA4">
        <w:rPr>
          <w:rFonts w:asciiTheme="minorHAnsi" w:hAnsiTheme="minorHAnsi" w:cstheme="minorHAnsi"/>
          <w:sz w:val="22"/>
          <w:lang w:val="nl-NL"/>
        </w:rPr>
        <w:t xml:space="preserve"> </w:t>
      </w:r>
      <w:proofErr w:type="spellStart"/>
      <w:r w:rsidR="00B57FA4">
        <w:rPr>
          <w:rFonts w:asciiTheme="minorHAnsi" w:hAnsiTheme="minorHAnsi" w:cstheme="minorHAnsi"/>
          <w:sz w:val="22"/>
          <w:lang w:val="nl-NL"/>
        </w:rPr>
        <w:t>offenders</w:t>
      </w:r>
      <w:proofErr w:type="spellEnd"/>
      <w:r w:rsidR="00B57FA4">
        <w:rPr>
          <w:rFonts w:asciiTheme="minorHAnsi" w:hAnsiTheme="minorHAnsi" w:cstheme="minorHAnsi"/>
          <w:sz w:val="22"/>
          <w:lang w:val="nl-NL"/>
        </w:rPr>
        <w:t xml:space="preserve"> in Sacramento. </w:t>
      </w:r>
      <w:r w:rsidR="008C1980">
        <w:rPr>
          <w:rFonts w:asciiTheme="minorHAnsi" w:hAnsiTheme="minorHAnsi" w:cstheme="minorHAnsi"/>
          <w:sz w:val="22"/>
          <w:lang w:val="nl-NL"/>
        </w:rPr>
        <w:t xml:space="preserve">Vervolgens konden ze </w:t>
      </w:r>
      <w:r w:rsidR="00D53321">
        <w:rPr>
          <w:rFonts w:asciiTheme="minorHAnsi" w:hAnsiTheme="minorHAnsi" w:cstheme="minorHAnsi"/>
          <w:sz w:val="22"/>
          <w:lang w:val="nl-NL"/>
        </w:rPr>
        <w:t xml:space="preserve">indirect / </w:t>
      </w:r>
      <w:r w:rsidR="008C1980">
        <w:rPr>
          <w:rFonts w:asciiTheme="minorHAnsi" w:hAnsiTheme="minorHAnsi" w:cstheme="minorHAnsi"/>
          <w:sz w:val="22"/>
          <w:lang w:val="nl-NL"/>
        </w:rPr>
        <w:t>plaatsvervangend afschrikkingseffect van deze interventies meten op co-</w:t>
      </w:r>
      <w:proofErr w:type="spellStart"/>
      <w:r w:rsidR="008C1980">
        <w:rPr>
          <w:rFonts w:asciiTheme="minorHAnsi" w:hAnsiTheme="minorHAnsi" w:cstheme="minorHAnsi"/>
          <w:sz w:val="22"/>
          <w:lang w:val="nl-NL"/>
        </w:rPr>
        <w:t>offenders</w:t>
      </w:r>
      <w:proofErr w:type="spellEnd"/>
      <w:r w:rsidR="008C1980">
        <w:rPr>
          <w:rFonts w:asciiTheme="minorHAnsi" w:hAnsiTheme="minorHAnsi" w:cstheme="minorHAnsi"/>
          <w:sz w:val="22"/>
          <w:lang w:val="nl-NL"/>
        </w:rPr>
        <w:t xml:space="preserve"> </w:t>
      </w:r>
      <w:r w:rsidR="00934245">
        <w:rPr>
          <w:rFonts w:asciiTheme="minorHAnsi" w:hAnsiTheme="minorHAnsi" w:cstheme="minorHAnsi"/>
          <w:sz w:val="22"/>
          <w:lang w:val="nl-NL"/>
        </w:rPr>
        <w:t xml:space="preserve">die verbonden zijn met de </w:t>
      </w:r>
      <w:proofErr w:type="spellStart"/>
      <w:r w:rsidR="00934245">
        <w:rPr>
          <w:rFonts w:asciiTheme="minorHAnsi" w:hAnsiTheme="minorHAnsi" w:cstheme="minorHAnsi"/>
          <w:sz w:val="22"/>
          <w:lang w:val="nl-NL"/>
        </w:rPr>
        <w:t>prolific</w:t>
      </w:r>
      <w:proofErr w:type="spellEnd"/>
      <w:r w:rsidR="00934245">
        <w:rPr>
          <w:rFonts w:asciiTheme="minorHAnsi" w:hAnsiTheme="minorHAnsi" w:cstheme="minorHAnsi"/>
          <w:sz w:val="22"/>
          <w:lang w:val="nl-NL"/>
        </w:rPr>
        <w:t xml:space="preserve"> daders. Een bericht in de trant van ‘stop met delicten plegen en hier zijn mogelijkheden voor je om hulp te krijgen’ werd door de politie </w:t>
      </w:r>
      <w:r w:rsidR="00026EB5">
        <w:rPr>
          <w:rFonts w:asciiTheme="minorHAnsi" w:hAnsiTheme="minorHAnsi" w:cstheme="minorHAnsi"/>
          <w:sz w:val="22"/>
          <w:lang w:val="nl-NL"/>
        </w:rPr>
        <w:t xml:space="preserve">gebracht en werd vervolgens informeel verspreid binnen groepen daders / het criminele netwerk. </w:t>
      </w:r>
      <w:r w:rsidR="00D661ED">
        <w:rPr>
          <w:rFonts w:asciiTheme="minorHAnsi" w:hAnsiTheme="minorHAnsi" w:cstheme="minorHAnsi"/>
          <w:sz w:val="22"/>
          <w:lang w:val="nl-NL"/>
        </w:rPr>
        <w:t xml:space="preserve"> </w:t>
      </w:r>
    </w:p>
    <w:p w:rsidR="008C1398" w:rsidRDefault="008C1398" w:rsidP="00D661ED">
      <w:pPr>
        <w:autoSpaceDE w:val="0"/>
        <w:autoSpaceDN w:val="0"/>
        <w:adjustRightInd w:val="0"/>
        <w:spacing w:after="0" w:line="276" w:lineRule="auto"/>
        <w:jc w:val="both"/>
        <w:rPr>
          <w:rFonts w:asciiTheme="minorHAnsi" w:hAnsiTheme="minorHAnsi" w:cstheme="minorHAnsi"/>
          <w:sz w:val="22"/>
          <w:lang w:val="nl-NL"/>
        </w:rPr>
      </w:pPr>
    </w:p>
    <w:p w:rsidR="00DF7EB8" w:rsidRDefault="00426CC0" w:rsidP="00771845">
      <w:pPr>
        <w:autoSpaceDE w:val="0"/>
        <w:autoSpaceDN w:val="0"/>
        <w:adjustRightInd w:val="0"/>
        <w:spacing w:after="0" w:line="276" w:lineRule="auto"/>
        <w:jc w:val="both"/>
        <w:rPr>
          <w:rFonts w:asciiTheme="minorHAnsi" w:hAnsiTheme="minorHAnsi" w:cstheme="minorHAnsi"/>
          <w:sz w:val="22"/>
          <w:lang w:val="nl-NL"/>
        </w:rPr>
      </w:pPr>
      <w:r>
        <w:rPr>
          <w:rFonts w:asciiTheme="minorHAnsi" w:hAnsiTheme="minorHAnsi" w:cstheme="minorHAnsi"/>
          <w:sz w:val="22"/>
          <w:lang w:val="nl-NL"/>
        </w:rPr>
        <w:t>De doelgroep waarop de interventie zich richt, moet aan bepaalde criteria voldoen. Ten eerste is het gericht</w:t>
      </w:r>
      <w:r w:rsidR="008C1398">
        <w:rPr>
          <w:rFonts w:asciiTheme="minorHAnsi" w:hAnsiTheme="minorHAnsi" w:cstheme="minorHAnsi"/>
          <w:sz w:val="22"/>
          <w:lang w:val="nl-NL"/>
        </w:rPr>
        <w:t xml:space="preserve"> op </w:t>
      </w:r>
      <w:proofErr w:type="spellStart"/>
      <w:r w:rsidR="008C1398">
        <w:rPr>
          <w:rFonts w:asciiTheme="minorHAnsi" w:hAnsiTheme="minorHAnsi" w:cstheme="minorHAnsi"/>
          <w:sz w:val="22"/>
          <w:lang w:val="nl-NL"/>
        </w:rPr>
        <w:t>prolific</w:t>
      </w:r>
      <w:proofErr w:type="spellEnd"/>
      <w:r w:rsidR="008C1398">
        <w:rPr>
          <w:rFonts w:asciiTheme="minorHAnsi" w:hAnsiTheme="minorHAnsi" w:cstheme="minorHAnsi"/>
          <w:sz w:val="22"/>
          <w:lang w:val="nl-NL"/>
        </w:rPr>
        <w:t xml:space="preserve"> </w:t>
      </w:r>
      <w:proofErr w:type="spellStart"/>
      <w:r w:rsidR="008C1398">
        <w:rPr>
          <w:rFonts w:asciiTheme="minorHAnsi" w:hAnsiTheme="minorHAnsi" w:cstheme="minorHAnsi"/>
          <w:sz w:val="22"/>
          <w:lang w:val="nl-NL"/>
        </w:rPr>
        <w:t>offenders</w:t>
      </w:r>
      <w:proofErr w:type="spellEnd"/>
      <w:r w:rsidR="008C1398">
        <w:rPr>
          <w:rFonts w:asciiTheme="minorHAnsi" w:hAnsiTheme="minorHAnsi" w:cstheme="minorHAnsi"/>
          <w:sz w:val="22"/>
          <w:lang w:val="nl-NL"/>
        </w:rPr>
        <w:t xml:space="preserve">. Dit zijn daders die in de afgelopen </w:t>
      </w:r>
      <w:r w:rsidR="001442AC">
        <w:rPr>
          <w:rFonts w:asciiTheme="minorHAnsi" w:hAnsiTheme="minorHAnsi" w:cstheme="minorHAnsi"/>
          <w:sz w:val="22"/>
          <w:lang w:val="nl-NL"/>
        </w:rPr>
        <w:t>4 jaar voorafgaand aan het experiment minimaal 3 keer zijn gearresteerd, waarvan minstens één keer in de laatste 2 jaar en minstens één keer voor een</w:t>
      </w:r>
      <w:r w:rsidR="005D2399">
        <w:rPr>
          <w:rFonts w:asciiTheme="minorHAnsi" w:hAnsiTheme="minorHAnsi" w:cstheme="minorHAnsi"/>
          <w:sz w:val="22"/>
          <w:lang w:val="nl-NL"/>
        </w:rPr>
        <w:t xml:space="preserve"> Part I crime</w:t>
      </w:r>
      <w:r w:rsidR="00FF5666">
        <w:rPr>
          <w:rFonts w:asciiTheme="minorHAnsi" w:hAnsiTheme="minorHAnsi" w:cstheme="minorHAnsi"/>
          <w:sz w:val="22"/>
          <w:lang w:val="nl-NL"/>
        </w:rPr>
        <w:t xml:space="preserve"> (geweldsmisdrijven zoals moord, verkrachting, overval en inbraak)</w:t>
      </w:r>
      <w:r w:rsidR="005D2399">
        <w:rPr>
          <w:rFonts w:asciiTheme="minorHAnsi" w:hAnsiTheme="minorHAnsi" w:cstheme="minorHAnsi"/>
          <w:sz w:val="22"/>
          <w:lang w:val="nl-NL"/>
        </w:rPr>
        <w:t xml:space="preserve">. </w:t>
      </w:r>
      <w:r>
        <w:rPr>
          <w:rFonts w:asciiTheme="minorHAnsi" w:hAnsiTheme="minorHAnsi" w:cstheme="minorHAnsi"/>
          <w:sz w:val="22"/>
          <w:lang w:val="nl-NL"/>
        </w:rPr>
        <w:t xml:space="preserve">Een tweede voorwaarde is dat </w:t>
      </w:r>
      <w:r w:rsidR="00854D22">
        <w:rPr>
          <w:rFonts w:asciiTheme="minorHAnsi" w:hAnsiTheme="minorHAnsi" w:cstheme="minorHAnsi"/>
          <w:sz w:val="22"/>
          <w:lang w:val="nl-NL"/>
        </w:rPr>
        <w:t xml:space="preserve">de persoon minimaal drie links moet hebben met </w:t>
      </w:r>
      <w:r w:rsidR="00B124E9">
        <w:rPr>
          <w:rFonts w:asciiTheme="minorHAnsi" w:hAnsiTheme="minorHAnsi" w:cstheme="minorHAnsi"/>
          <w:sz w:val="22"/>
          <w:lang w:val="nl-NL"/>
        </w:rPr>
        <w:t>co-</w:t>
      </w:r>
      <w:proofErr w:type="spellStart"/>
      <w:r w:rsidR="00B124E9">
        <w:rPr>
          <w:rFonts w:asciiTheme="minorHAnsi" w:hAnsiTheme="minorHAnsi" w:cstheme="minorHAnsi"/>
          <w:sz w:val="22"/>
          <w:lang w:val="nl-NL"/>
        </w:rPr>
        <w:t>offenders</w:t>
      </w:r>
      <w:proofErr w:type="spellEnd"/>
      <w:r w:rsidR="00B124E9">
        <w:rPr>
          <w:rFonts w:asciiTheme="minorHAnsi" w:hAnsiTheme="minorHAnsi" w:cstheme="minorHAnsi"/>
          <w:sz w:val="22"/>
          <w:lang w:val="nl-NL"/>
        </w:rPr>
        <w:t xml:space="preserve">. </w:t>
      </w:r>
      <w:r w:rsidR="002E4EE7">
        <w:rPr>
          <w:rFonts w:asciiTheme="minorHAnsi" w:hAnsiTheme="minorHAnsi" w:cstheme="minorHAnsi"/>
          <w:sz w:val="22"/>
          <w:lang w:val="nl-NL"/>
        </w:rPr>
        <w:t>Tot slot mag e</w:t>
      </w:r>
      <w:r w:rsidR="00666CCE">
        <w:rPr>
          <w:rFonts w:asciiTheme="minorHAnsi" w:hAnsiTheme="minorHAnsi" w:cstheme="minorHAnsi"/>
          <w:sz w:val="22"/>
          <w:lang w:val="nl-NL"/>
        </w:rPr>
        <w:t>lke co-</w:t>
      </w:r>
      <w:proofErr w:type="spellStart"/>
      <w:r w:rsidR="00666CCE">
        <w:rPr>
          <w:rFonts w:asciiTheme="minorHAnsi" w:hAnsiTheme="minorHAnsi" w:cstheme="minorHAnsi"/>
          <w:sz w:val="22"/>
          <w:lang w:val="nl-NL"/>
        </w:rPr>
        <w:t>offender</w:t>
      </w:r>
      <w:proofErr w:type="spellEnd"/>
      <w:r w:rsidR="00666CCE">
        <w:rPr>
          <w:rFonts w:asciiTheme="minorHAnsi" w:hAnsiTheme="minorHAnsi" w:cstheme="minorHAnsi"/>
          <w:sz w:val="22"/>
          <w:lang w:val="nl-NL"/>
        </w:rPr>
        <w:t xml:space="preserve"> slechts gelinkt zijn </w:t>
      </w:r>
      <w:r w:rsidR="00771845">
        <w:rPr>
          <w:rFonts w:asciiTheme="minorHAnsi" w:hAnsiTheme="minorHAnsi" w:cstheme="minorHAnsi"/>
          <w:sz w:val="22"/>
          <w:lang w:val="nl-NL"/>
        </w:rPr>
        <w:t>aan</w:t>
      </w:r>
      <w:r w:rsidR="00666CCE">
        <w:rPr>
          <w:rFonts w:asciiTheme="minorHAnsi" w:hAnsiTheme="minorHAnsi" w:cstheme="minorHAnsi"/>
          <w:sz w:val="22"/>
          <w:lang w:val="nl-NL"/>
        </w:rPr>
        <w:t xml:space="preserve"> één </w:t>
      </w:r>
      <w:proofErr w:type="spellStart"/>
      <w:r w:rsidR="00666CCE">
        <w:rPr>
          <w:rFonts w:asciiTheme="minorHAnsi" w:hAnsiTheme="minorHAnsi" w:cstheme="minorHAnsi"/>
          <w:sz w:val="22"/>
          <w:lang w:val="nl-NL"/>
        </w:rPr>
        <w:t>prolific</w:t>
      </w:r>
      <w:proofErr w:type="spellEnd"/>
      <w:r w:rsidR="00666CCE">
        <w:rPr>
          <w:rFonts w:asciiTheme="minorHAnsi" w:hAnsiTheme="minorHAnsi" w:cstheme="minorHAnsi"/>
          <w:sz w:val="22"/>
          <w:lang w:val="nl-NL"/>
        </w:rPr>
        <w:t xml:space="preserve"> </w:t>
      </w:r>
      <w:proofErr w:type="spellStart"/>
      <w:r w:rsidR="00666CCE">
        <w:rPr>
          <w:rFonts w:asciiTheme="minorHAnsi" w:hAnsiTheme="minorHAnsi" w:cstheme="minorHAnsi"/>
          <w:sz w:val="22"/>
          <w:lang w:val="nl-NL"/>
        </w:rPr>
        <w:t>offender</w:t>
      </w:r>
      <w:proofErr w:type="spellEnd"/>
      <w:r w:rsidR="00771845">
        <w:rPr>
          <w:rFonts w:asciiTheme="minorHAnsi" w:hAnsiTheme="minorHAnsi" w:cstheme="minorHAnsi"/>
          <w:sz w:val="22"/>
          <w:lang w:val="nl-NL"/>
        </w:rPr>
        <w:t xml:space="preserve"> in de criminele netwerkanalyse</w:t>
      </w:r>
      <w:r w:rsidR="00666CCE">
        <w:rPr>
          <w:rFonts w:asciiTheme="minorHAnsi" w:hAnsiTheme="minorHAnsi" w:cstheme="minorHAnsi"/>
          <w:sz w:val="22"/>
          <w:lang w:val="nl-NL"/>
        </w:rPr>
        <w:t xml:space="preserve">. </w:t>
      </w:r>
    </w:p>
    <w:p w:rsidR="00DF7EB8" w:rsidRDefault="00DF7EB8" w:rsidP="00B124E9">
      <w:pPr>
        <w:autoSpaceDE w:val="0"/>
        <w:autoSpaceDN w:val="0"/>
        <w:adjustRightInd w:val="0"/>
        <w:spacing w:after="0" w:line="276" w:lineRule="auto"/>
        <w:jc w:val="both"/>
        <w:rPr>
          <w:rFonts w:asciiTheme="minorHAnsi" w:hAnsiTheme="minorHAnsi" w:cstheme="minorHAnsi"/>
          <w:sz w:val="22"/>
          <w:lang w:val="nl-NL"/>
        </w:rPr>
      </w:pPr>
    </w:p>
    <w:p w:rsidR="00DF7EB8" w:rsidRPr="008B4AC9" w:rsidRDefault="00DF7EB8" w:rsidP="00DF7EB8">
      <w:pPr>
        <w:autoSpaceDE w:val="0"/>
        <w:autoSpaceDN w:val="0"/>
        <w:adjustRightInd w:val="0"/>
        <w:spacing w:after="0" w:line="276" w:lineRule="auto"/>
        <w:jc w:val="both"/>
        <w:rPr>
          <w:rFonts w:asciiTheme="minorHAnsi" w:eastAsia="TimesNewRomanPSMT" w:hAnsiTheme="minorHAnsi" w:cstheme="minorHAnsi"/>
          <w:i/>
          <w:iCs/>
          <w:sz w:val="22"/>
          <w:lang w:val="en-GB"/>
        </w:rPr>
      </w:pPr>
      <w:r>
        <w:rPr>
          <w:rFonts w:asciiTheme="minorHAnsi" w:hAnsiTheme="minorHAnsi" w:cstheme="minorHAnsi"/>
          <w:sz w:val="22"/>
          <w:lang w:val="nl-NL"/>
        </w:rPr>
        <w:t>Er was sprake van face-</w:t>
      </w:r>
      <w:proofErr w:type="spellStart"/>
      <w:r>
        <w:rPr>
          <w:rFonts w:asciiTheme="minorHAnsi" w:hAnsiTheme="minorHAnsi" w:cstheme="minorHAnsi"/>
          <w:sz w:val="22"/>
          <w:lang w:val="nl-NL"/>
        </w:rPr>
        <w:t>to</w:t>
      </w:r>
      <w:proofErr w:type="spellEnd"/>
      <w:r>
        <w:rPr>
          <w:rFonts w:asciiTheme="minorHAnsi" w:hAnsiTheme="minorHAnsi" w:cstheme="minorHAnsi"/>
          <w:sz w:val="22"/>
          <w:lang w:val="nl-NL"/>
        </w:rPr>
        <w:t xml:space="preserve">-face interactie tussen een </w:t>
      </w:r>
      <w:proofErr w:type="spellStart"/>
      <w:r>
        <w:rPr>
          <w:rFonts w:asciiTheme="minorHAnsi" w:hAnsiTheme="minorHAnsi" w:cstheme="minorHAnsi"/>
          <w:sz w:val="22"/>
          <w:lang w:val="nl-NL"/>
        </w:rPr>
        <w:t>prolific</w:t>
      </w:r>
      <w:proofErr w:type="spellEnd"/>
      <w:r>
        <w:rPr>
          <w:rFonts w:asciiTheme="minorHAnsi" w:hAnsiTheme="minorHAnsi" w:cstheme="minorHAnsi"/>
          <w:sz w:val="22"/>
          <w:lang w:val="nl-NL"/>
        </w:rPr>
        <w:t xml:space="preserve"> </w:t>
      </w:r>
      <w:proofErr w:type="spellStart"/>
      <w:r>
        <w:rPr>
          <w:rFonts w:asciiTheme="minorHAnsi" w:hAnsiTheme="minorHAnsi" w:cstheme="minorHAnsi"/>
          <w:sz w:val="22"/>
          <w:lang w:val="nl-NL"/>
        </w:rPr>
        <w:t>offender</w:t>
      </w:r>
      <w:proofErr w:type="spellEnd"/>
      <w:r>
        <w:rPr>
          <w:rFonts w:asciiTheme="minorHAnsi" w:hAnsiTheme="minorHAnsi" w:cstheme="minorHAnsi"/>
          <w:sz w:val="22"/>
          <w:lang w:val="nl-NL"/>
        </w:rPr>
        <w:t xml:space="preserve"> en een agent. </w:t>
      </w:r>
      <w:proofErr w:type="spellStart"/>
      <w:r w:rsidRPr="008B4AC9">
        <w:rPr>
          <w:rFonts w:asciiTheme="minorHAnsi" w:hAnsiTheme="minorHAnsi" w:cstheme="minorHAnsi"/>
          <w:sz w:val="22"/>
          <w:lang w:val="en-GB"/>
        </w:rPr>
        <w:t>Daarnaast</w:t>
      </w:r>
      <w:proofErr w:type="spellEnd"/>
      <w:r w:rsidRPr="008B4AC9">
        <w:rPr>
          <w:rFonts w:asciiTheme="minorHAnsi" w:hAnsiTheme="minorHAnsi" w:cstheme="minorHAnsi"/>
          <w:sz w:val="22"/>
          <w:lang w:val="en-GB"/>
        </w:rPr>
        <w:t xml:space="preserve"> </w:t>
      </w:r>
      <w:proofErr w:type="spellStart"/>
      <w:r w:rsidRPr="008B4AC9">
        <w:rPr>
          <w:rFonts w:asciiTheme="minorHAnsi" w:hAnsiTheme="minorHAnsi" w:cstheme="minorHAnsi"/>
          <w:sz w:val="22"/>
          <w:lang w:val="en-GB"/>
        </w:rPr>
        <w:t>kreeg</w:t>
      </w:r>
      <w:proofErr w:type="spellEnd"/>
      <w:r w:rsidRPr="008B4AC9">
        <w:rPr>
          <w:rFonts w:asciiTheme="minorHAnsi" w:hAnsiTheme="minorHAnsi" w:cstheme="minorHAnsi"/>
          <w:sz w:val="22"/>
          <w:lang w:val="en-GB"/>
        </w:rPr>
        <w:t xml:space="preserve"> de </w:t>
      </w:r>
      <w:proofErr w:type="spellStart"/>
      <w:r w:rsidRPr="008B4AC9">
        <w:rPr>
          <w:rFonts w:asciiTheme="minorHAnsi" w:hAnsiTheme="minorHAnsi" w:cstheme="minorHAnsi"/>
          <w:sz w:val="22"/>
          <w:lang w:val="en-GB"/>
        </w:rPr>
        <w:t>doelgroep</w:t>
      </w:r>
      <w:proofErr w:type="spellEnd"/>
      <w:r w:rsidRPr="008B4AC9">
        <w:rPr>
          <w:rFonts w:asciiTheme="minorHAnsi" w:hAnsiTheme="minorHAnsi" w:cstheme="minorHAnsi"/>
          <w:sz w:val="22"/>
          <w:lang w:val="en-GB"/>
        </w:rPr>
        <w:t xml:space="preserve"> </w:t>
      </w:r>
      <w:proofErr w:type="spellStart"/>
      <w:r w:rsidRPr="008B4AC9">
        <w:rPr>
          <w:rFonts w:asciiTheme="minorHAnsi" w:hAnsiTheme="minorHAnsi" w:cstheme="minorHAnsi"/>
          <w:sz w:val="22"/>
          <w:lang w:val="en-GB"/>
        </w:rPr>
        <w:t>een</w:t>
      </w:r>
      <w:proofErr w:type="spellEnd"/>
      <w:r w:rsidRPr="008B4AC9">
        <w:rPr>
          <w:rFonts w:asciiTheme="minorHAnsi" w:hAnsiTheme="minorHAnsi" w:cstheme="minorHAnsi"/>
          <w:sz w:val="22"/>
          <w:lang w:val="en-GB"/>
        </w:rPr>
        <w:t xml:space="preserve"> folder met de </w:t>
      </w:r>
      <w:proofErr w:type="spellStart"/>
      <w:r w:rsidRPr="008B4AC9">
        <w:rPr>
          <w:rFonts w:asciiTheme="minorHAnsi" w:hAnsiTheme="minorHAnsi" w:cstheme="minorHAnsi"/>
          <w:sz w:val="22"/>
          <w:lang w:val="en-GB"/>
        </w:rPr>
        <w:t>tekst</w:t>
      </w:r>
      <w:proofErr w:type="spellEnd"/>
      <w:r w:rsidRPr="008B4AC9">
        <w:rPr>
          <w:rFonts w:asciiTheme="minorHAnsi" w:hAnsiTheme="minorHAnsi" w:cstheme="minorHAnsi"/>
          <w:sz w:val="22"/>
          <w:lang w:val="en-GB"/>
        </w:rPr>
        <w:t xml:space="preserve">: </w:t>
      </w:r>
      <w:r w:rsidRPr="008B4AC9">
        <w:rPr>
          <w:rFonts w:asciiTheme="minorHAnsi" w:eastAsia="TimesNewRomanPSMT" w:hAnsiTheme="minorHAnsi" w:cstheme="minorHAnsi"/>
          <w:i/>
          <w:iCs/>
          <w:sz w:val="22"/>
          <w:lang w:val="en-GB"/>
        </w:rPr>
        <w:t>Among other key messages, the leaflet informed the targets that given their history of offending[,] the Sacramento Police Department will be making regular visits</w:t>
      </w:r>
    </w:p>
    <w:p w:rsidR="008C1398" w:rsidRPr="008B4AC9" w:rsidRDefault="00DF7EB8" w:rsidP="00DF7EB8">
      <w:pPr>
        <w:autoSpaceDE w:val="0"/>
        <w:autoSpaceDN w:val="0"/>
        <w:adjustRightInd w:val="0"/>
        <w:spacing w:after="0" w:line="276" w:lineRule="auto"/>
        <w:jc w:val="both"/>
        <w:rPr>
          <w:rFonts w:asciiTheme="minorHAnsi" w:hAnsiTheme="minorHAnsi" w:cstheme="minorHAnsi"/>
          <w:i/>
          <w:iCs/>
          <w:sz w:val="22"/>
          <w:lang w:val="en-GB"/>
        </w:rPr>
      </w:pPr>
      <w:r w:rsidRPr="008B4AC9">
        <w:rPr>
          <w:rFonts w:asciiTheme="minorHAnsi" w:eastAsia="TimesNewRomanPSMT" w:hAnsiTheme="minorHAnsi" w:cstheme="minorHAnsi"/>
          <w:i/>
          <w:iCs/>
          <w:sz w:val="22"/>
          <w:lang w:val="en-GB"/>
        </w:rPr>
        <w:t>to ensure that [the target is not] continuing to break the law. These visits will be random and unannounced. Any questions can be directed at the officer from whom [the target] received this card or the Sacramento Police Department. Resources for altering [his or her] pattern of offending can be located on the reverse side of this card.</w:t>
      </w:r>
      <w:r w:rsidR="00854D22" w:rsidRPr="008B4AC9">
        <w:rPr>
          <w:rFonts w:asciiTheme="minorHAnsi" w:hAnsiTheme="minorHAnsi" w:cstheme="minorHAnsi"/>
          <w:i/>
          <w:iCs/>
          <w:sz w:val="22"/>
          <w:lang w:val="en-GB"/>
        </w:rPr>
        <w:t xml:space="preserve"> </w:t>
      </w:r>
    </w:p>
    <w:p w:rsidR="005853C8" w:rsidRPr="005853C8" w:rsidRDefault="005853C8" w:rsidP="005853C8">
      <w:pPr>
        <w:pStyle w:val="Lijstalinea"/>
        <w:numPr>
          <w:ilvl w:val="0"/>
          <w:numId w:val="4"/>
        </w:numPr>
        <w:autoSpaceDE w:val="0"/>
        <w:autoSpaceDN w:val="0"/>
        <w:adjustRightInd w:val="0"/>
        <w:spacing w:after="0" w:line="276" w:lineRule="auto"/>
        <w:jc w:val="both"/>
        <w:rPr>
          <w:rFonts w:asciiTheme="minorHAnsi" w:hAnsiTheme="minorHAnsi" w:cstheme="minorHAnsi"/>
          <w:sz w:val="22"/>
          <w:lang w:val="nl-NL"/>
        </w:rPr>
      </w:pPr>
      <w:r>
        <w:rPr>
          <w:rFonts w:asciiTheme="minorHAnsi" w:hAnsiTheme="minorHAnsi" w:cstheme="minorHAnsi"/>
          <w:sz w:val="22"/>
          <w:lang w:val="nl-NL"/>
        </w:rPr>
        <w:t xml:space="preserve">Zie pagina 49 en 50 voor oorspronkelijke folder en achterkant folder. </w:t>
      </w:r>
    </w:p>
    <w:p w:rsidR="000C376B" w:rsidRPr="0077440E" w:rsidRDefault="000C376B" w:rsidP="00DF7EB8">
      <w:pPr>
        <w:autoSpaceDE w:val="0"/>
        <w:autoSpaceDN w:val="0"/>
        <w:adjustRightInd w:val="0"/>
        <w:spacing w:after="0" w:line="276" w:lineRule="auto"/>
        <w:jc w:val="both"/>
        <w:rPr>
          <w:rFonts w:asciiTheme="minorHAnsi" w:hAnsiTheme="minorHAnsi" w:cstheme="minorHAnsi"/>
          <w:sz w:val="22"/>
          <w:lang w:val="nl-NL"/>
        </w:rPr>
      </w:pPr>
    </w:p>
    <w:p w:rsidR="000C376B" w:rsidRPr="0077440E" w:rsidRDefault="000C376B" w:rsidP="00DF7EB8">
      <w:pPr>
        <w:autoSpaceDE w:val="0"/>
        <w:autoSpaceDN w:val="0"/>
        <w:adjustRightInd w:val="0"/>
        <w:spacing w:after="0" w:line="276" w:lineRule="auto"/>
        <w:jc w:val="both"/>
        <w:rPr>
          <w:rFonts w:asciiTheme="minorHAnsi" w:hAnsiTheme="minorHAnsi" w:cstheme="minorHAnsi"/>
          <w:sz w:val="22"/>
          <w:lang w:val="nl-NL"/>
        </w:rPr>
      </w:pPr>
      <w:r w:rsidRPr="0077440E">
        <w:rPr>
          <w:rFonts w:asciiTheme="minorHAnsi" w:hAnsiTheme="minorHAnsi" w:cstheme="minorHAnsi"/>
          <w:sz w:val="22"/>
          <w:lang w:val="nl-NL"/>
        </w:rPr>
        <w:t xml:space="preserve">Vervolgens werden de daders uitgenodigd om een telefoonnummer te bellen waar zij informatie konden verkrijgen om hulp te krijgen bij het stoppen met het plegen van delicten, inclusief andere service op het gebied van gezondheid, sociaal gebied, etc. </w:t>
      </w:r>
    </w:p>
    <w:p w:rsidR="000C376B" w:rsidRPr="0077440E" w:rsidRDefault="000C376B" w:rsidP="00DF7EB8">
      <w:pPr>
        <w:autoSpaceDE w:val="0"/>
        <w:autoSpaceDN w:val="0"/>
        <w:adjustRightInd w:val="0"/>
        <w:spacing w:after="0" w:line="276" w:lineRule="auto"/>
        <w:jc w:val="both"/>
        <w:rPr>
          <w:rFonts w:asciiTheme="minorHAnsi" w:hAnsiTheme="minorHAnsi" w:cstheme="minorHAnsi"/>
          <w:sz w:val="22"/>
          <w:lang w:val="nl-NL"/>
        </w:rPr>
      </w:pPr>
    </w:p>
    <w:p w:rsidR="0085084A" w:rsidRDefault="00D80CED" w:rsidP="00D80CED">
      <w:pPr>
        <w:autoSpaceDE w:val="0"/>
        <w:autoSpaceDN w:val="0"/>
        <w:adjustRightInd w:val="0"/>
        <w:spacing w:after="0" w:line="276" w:lineRule="auto"/>
        <w:jc w:val="both"/>
        <w:rPr>
          <w:rFonts w:asciiTheme="minorHAnsi" w:hAnsiTheme="minorHAnsi" w:cstheme="minorHAnsi"/>
          <w:sz w:val="22"/>
          <w:lang w:val="nl-NL"/>
        </w:rPr>
      </w:pPr>
      <w:r w:rsidRPr="0077440E">
        <w:rPr>
          <w:rFonts w:asciiTheme="minorHAnsi" w:hAnsiTheme="minorHAnsi" w:cstheme="minorHAnsi"/>
          <w:sz w:val="22"/>
          <w:lang w:val="nl-NL"/>
        </w:rPr>
        <w:t>In de wetenschappelijke literatuur is weinig bewijs te vinden over hoe formele afschrikkingsberichten werken in co-</w:t>
      </w:r>
      <w:proofErr w:type="spellStart"/>
      <w:r w:rsidRPr="0077440E">
        <w:rPr>
          <w:rFonts w:asciiTheme="minorHAnsi" w:hAnsiTheme="minorHAnsi" w:cstheme="minorHAnsi"/>
          <w:sz w:val="22"/>
          <w:lang w:val="nl-NL"/>
        </w:rPr>
        <w:t>offending</w:t>
      </w:r>
      <w:proofErr w:type="spellEnd"/>
      <w:r w:rsidRPr="0077440E">
        <w:rPr>
          <w:rFonts w:asciiTheme="minorHAnsi" w:hAnsiTheme="minorHAnsi" w:cstheme="minorHAnsi"/>
          <w:sz w:val="22"/>
          <w:lang w:val="nl-NL"/>
        </w:rPr>
        <w:t xml:space="preserve"> groepen: hoe formele controleberichten effectief zijn in het informele domein. </w:t>
      </w:r>
      <w:r w:rsidRPr="0077440E">
        <w:rPr>
          <w:rFonts w:asciiTheme="minorHAnsi" w:hAnsiTheme="minorHAnsi" w:cstheme="minorHAnsi"/>
          <w:sz w:val="22"/>
          <w:lang w:val="nl-NL"/>
        </w:rPr>
        <w:lastRenderedPageBreak/>
        <w:t xml:space="preserve">Na dit onderzoek weten we nog steeds veel dingen niet, zoals de manieren waarop berichten het meest efficiënt gebracht kunnen worden, hoeveel sociale </w:t>
      </w:r>
      <w:proofErr w:type="spellStart"/>
      <w:r w:rsidRPr="0077440E">
        <w:rPr>
          <w:rFonts w:asciiTheme="minorHAnsi" w:hAnsiTheme="minorHAnsi" w:cstheme="minorHAnsi"/>
          <w:sz w:val="22"/>
          <w:lang w:val="nl-NL"/>
        </w:rPr>
        <w:t>nodes</w:t>
      </w:r>
      <w:proofErr w:type="spellEnd"/>
      <w:r w:rsidRPr="0077440E">
        <w:rPr>
          <w:rFonts w:asciiTheme="minorHAnsi" w:hAnsiTheme="minorHAnsi" w:cstheme="minorHAnsi"/>
          <w:sz w:val="22"/>
          <w:lang w:val="nl-NL"/>
        </w:rPr>
        <w:t xml:space="preserve"> in criminele netwerken de afschrikkingsberichten bereiken </w:t>
      </w:r>
      <w:r w:rsidR="00213C22" w:rsidRPr="0077440E">
        <w:rPr>
          <w:rFonts w:asciiTheme="minorHAnsi" w:hAnsiTheme="minorHAnsi" w:cstheme="minorHAnsi"/>
          <w:sz w:val="22"/>
          <w:lang w:val="nl-NL"/>
        </w:rPr>
        <w:t xml:space="preserve">of wie de meest invloedrijke actor is in een netwerk die voor de meeste verandering kan zorgen. </w:t>
      </w:r>
      <w:r w:rsidR="00ED3437" w:rsidRPr="0077440E">
        <w:rPr>
          <w:rFonts w:asciiTheme="minorHAnsi" w:hAnsiTheme="minorHAnsi" w:cstheme="minorHAnsi"/>
          <w:sz w:val="22"/>
          <w:lang w:val="nl-NL"/>
        </w:rPr>
        <w:t xml:space="preserve">Dit onderzoek heeft wel opgeleverd dat er wat direct bewijs is m.b.t. het effect van een bericht: “Ik zal je controleren en hier zijn wat manieren om help te zoeken. Stop met delicten plegen!” </w:t>
      </w:r>
      <w:r w:rsidR="00BB139D" w:rsidRPr="0077440E">
        <w:rPr>
          <w:rFonts w:asciiTheme="minorHAnsi" w:hAnsiTheme="minorHAnsi" w:cstheme="minorHAnsi"/>
          <w:sz w:val="22"/>
          <w:lang w:val="nl-NL"/>
        </w:rPr>
        <w:t xml:space="preserve">Dit heeft geleid tot een vermindering in </w:t>
      </w:r>
      <w:r w:rsidR="00E33B64" w:rsidRPr="0077440E">
        <w:rPr>
          <w:rFonts w:asciiTheme="minorHAnsi" w:hAnsiTheme="minorHAnsi" w:cstheme="minorHAnsi"/>
          <w:sz w:val="22"/>
          <w:lang w:val="nl-NL"/>
        </w:rPr>
        <w:t xml:space="preserve">arrestaties en tenlasteleggingen en dat is meestal erg lastig om te bewerkstelligen, omdat het gaat om persistente daders van begin 30 jaar met een enorme (en vaak recente) criminele carrière. </w:t>
      </w:r>
      <w:r w:rsidR="00DB60E3" w:rsidRPr="0077440E">
        <w:rPr>
          <w:rFonts w:asciiTheme="minorHAnsi" w:hAnsiTheme="minorHAnsi" w:cstheme="minorHAnsi"/>
          <w:sz w:val="22"/>
          <w:lang w:val="nl-NL"/>
        </w:rPr>
        <w:t>Wellicht belangrijker nog is de vermindering in arrestaties en tenlasteleggingen van hun mededaders/handlangers: de berichten zijn doorgegeven en de co-</w:t>
      </w:r>
      <w:proofErr w:type="spellStart"/>
      <w:r w:rsidR="00DB60E3" w:rsidRPr="0077440E">
        <w:rPr>
          <w:rFonts w:asciiTheme="minorHAnsi" w:hAnsiTheme="minorHAnsi" w:cstheme="minorHAnsi"/>
          <w:sz w:val="22"/>
          <w:lang w:val="nl-NL"/>
        </w:rPr>
        <w:t>offenders</w:t>
      </w:r>
      <w:proofErr w:type="spellEnd"/>
      <w:r w:rsidR="00DB60E3" w:rsidRPr="0077440E">
        <w:rPr>
          <w:rFonts w:asciiTheme="minorHAnsi" w:hAnsiTheme="minorHAnsi" w:cstheme="minorHAnsi"/>
          <w:sz w:val="22"/>
          <w:lang w:val="nl-NL"/>
        </w:rPr>
        <w:t xml:space="preserve"> recidiveerden minder vaak dan die in de controlegroep. </w:t>
      </w:r>
    </w:p>
    <w:p w:rsidR="0076719B" w:rsidRDefault="0076719B" w:rsidP="00D80CED">
      <w:pPr>
        <w:autoSpaceDE w:val="0"/>
        <w:autoSpaceDN w:val="0"/>
        <w:adjustRightInd w:val="0"/>
        <w:spacing w:after="0" w:line="276" w:lineRule="auto"/>
        <w:jc w:val="both"/>
        <w:rPr>
          <w:rFonts w:asciiTheme="minorHAnsi" w:hAnsiTheme="minorHAnsi" w:cstheme="minorHAnsi"/>
          <w:sz w:val="22"/>
          <w:lang w:val="nl-NL"/>
        </w:rPr>
      </w:pPr>
    </w:p>
    <w:p w:rsidR="0076719B" w:rsidRDefault="0076719B" w:rsidP="006A0EC9">
      <w:pPr>
        <w:autoSpaceDE w:val="0"/>
        <w:autoSpaceDN w:val="0"/>
        <w:adjustRightInd w:val="0"/>
        <w:spacing w:after="0" w:line="276" w:lineRule="auto"/>
        <w:jc w:val="both"/>
        <w:rPr>
          <w:rFonts w:asciiTheme="minorHAnsi" w:hAnsiTheme="minorHAnsi" w:cstheme="minorHAnsi"/>
          <w:sz w:val="22"/>
          <w:lang w:val="nl-NL"/>
        </w:rPr>
      </w:pPr>
      <w:r>
        <w:rPr>
          <w:rFonts w:asciiTheme="minorHAnsi" w:hAnsiTheme="minorHAnsi" w:cstheme="minorHAnsi"/>
          <w:sz w:val="22"/>
          <w:lang w:val="nl-NL"/>
        </w:rPr>
        <w:t xml:space="preserve">Criminologen schreven al vaak over </w:t>
      </w:r>
      <w:r w:rsidR="00D53321">
        <w:rPr>
          <w:rFonts w:asciiTheme="minorHAnsi" w:hAnsiTheme="minorHAnsi" w:cstheme="minorHAnsi"/>
          <w:sz w:val="22"/>
          <w:lang w:val="nl-NL"/>
        </w:rPr>
        <w:t xml:space="preserve">indirecte / </w:t>
      </w:r>
      <w:r>
        <w:rPr>
          <w:rFonts w:asciiTheme="minorHAnsi" w:hAnsiTheme="minorHAnsi" w:cstheme="minorHAnsi"/>
          <w:sz w:val="22"/>
          <w:lang w:val="nl-NL"/>
        </w:rPr>
        <w:t xml:space="preserve">plaatsvervangende afschrikking </w:t>
      </w:r>
      <w:r w:rsidR="00A03E51">
        <w:rPr>
          <w:rFonts w:asciiTheme="minorHAnsi" w:hAnsiTheme="minorHAnsi" w:cstheme="minorHAnsi"/>
          <w:sz w:val="22"/>
          <w:lang w:val="nl-NL"/>
        </w:rPr>
        <w:t>en er hebben studies plaatsgevonden waarin men gebruik maakte van observatie</w:t>
      </w:r>
      <w:r w:rsidR="00572E76">
        <w:rPr>
          <w:rFonts w:asciiTheme="minorHAnsi" w:hAnsiTheme="minorHAnsi" w:cstheme="minorHAnsi"/>
          <w:sz w:val="22"/>
          <w:lang w:val="nl-NL"/>
        </w:rPr>
        <w:t>, maar directe observatie</w:t>
      </w:r>
      <w:r w:rsidR="00972861">
        <w:rPr>
          <w:rFonts w:asciiTheme="minorHAnsi" w:hAnsiTheme="minorHAnsi" w:cstheme="minorHAnsi"/>
          <w:sz w:val="22"/>
          <w:lang w:val="nl-NL"/>
        </w:rPr>
        <w:t xml:space="preserve"> van de effecten</w:t>
      </w:r>
      <w:r w:rsidR="00572E76">
        <w:rPr>
          <w:rFonts w:asciiTheme="minorHAnsi" w:hAnsiTheme="minorHAnsi" w:cstheme="minorHAnsi"/>
          <w:sz w:val="22"/>
          <w:lang w:val="nl-NL"/>
        </w:rPr>
        <w:t xml:space="preserve"> ontbrak. </w:t>
      </w:r>
      <w:r w:rsidR="008C5BEC">
        <w:rPr>
          <w:rFonts w:asciiTheme="minorHAnsi" w:hAnsiTheme="minorHAnsi" w:cstheme="minorHAnsi"/>
          <w:sz w:val="22"/>
          <w:lang w:val="nl-NL"/>
        </w:rPr>
        <w:t xml:space="preserve">Het onderzoek </w:t>
      </w:r>
      <w:r w:rsidR="006A0EC9">
        <w:rPr>
          <w:rFonts w:asciiTheme="minorHAnsi" w:hAnsiTheme="minorHAnsi" w:cstheme="minorHAnsi"/>
          <w:sz w:val="22"/>
          <w:lang w:val="nl-NL"/>
        </w:rPr>
        <w:t>laat</w:t>
      </w:r>
      <w:r w:rsidR="008C5BEC">
        <w:rPr>
          <w:rFonts w:asciiTheme="minorHAnsi" w:hAnsiTheme="minorHAnsi" w:cstheme="minorHAnsi"/>
          <w:sz w:val="22"/>
          <w:lang w:val="nl-NL"/>
        </w:rPr>
        <w:t xml:space="preserve"> zien dat daders zich bewust zijn van hun omgeving en </w:t>
      </w:r>
      <w:r w:rsidR="007020B8">
        <w:rPr>
          <w:rFonts w:asciiTheme="minorHAnsi" w:hAnsiTheme="minorHAnsi" w:cstheme="minorHAnsi"/>
          <w:sz w:val="22"/>
          <w:lang w:val="nl-NL"/>
        </w:rPr>
        <w:t xml:space="preserve">vooral beïnvloedbaar zijn door </w:t>
      </w:r>
      <w:proofErr w:type="spellStart"/>
      <w:r w:rsidR="00FD1073">
        <w:rPr>
          <w:rFonts w:asciiTheme="minorHAnsi" w:hAnsiTheme="minorHAnsi" w:cstheme="minorHAnsi"/>
          <w:sz w:val="22"/>
          <w:lang w:val="nl-NL"/>
        </w:rPr>
        <w:t>peers</w:t>
      </w:r>
      <w:proofErr w:type="spellEnd"/>
      <w:r w:rsidR="00FD1073">
        <w:rPr>
          <w:rFonts w:asciiTheme="minorHAnsi" w:hAnsiTheme="minorHAnsi" w:cstheme="minorHAnsi"/>
          <w:sz w:val="22"/>
          <w:lang w:val="nl-NL"/>
        </w:rPr>
        <w:t xml:space="preserve">. </w:t>
      </w:r>
      <w:r w:rsidR="00AD4946">
        <w:rPr>
          <w:rFonts w:asciiTheme="minorHAnsi" w:hAnsiTheme="minorHAnsi" w:cstheme="minorHAnsi"/>
          <w:sz w:val="22"/>
          <w:lang w:val="nl-NL"/>
        </w:rPr>
        <w:t xml:space="preserve">De berichten hebben niet alleen effect op </w:t>
      </w:r>
      <w:r w:rsidR="00D74284">
        <w:rPr>
          <w:rFonts w:asciiTheme="minorHAnsi" w:hAnsiTheme="minorHAnsi" w:cstheme="minorHAnsi"/>
          <w:sz w:val="22"/>
          <w:lang w:val="nl-NL"/>
        </w:rPr>
        <w:t xml:space="preserve">cognitief bewustzijn van risico’s en </w:t>
      </w:r>
      <w:r w:rsidR="00A66102">
        <w:rPr>
          <w:rFonts w:asciiTheme="minorHAnsi" w:hAnsiTheme="minorHAnsi" w:cstheme="minorHAnsi"/>
          <w:sz w:val="22"/>
          <w:lang w:val="nl-NL"/>
        </w:rPr>
        <w:t xml:space="preserve">het beslissingsproces (dit hebben ze in dit onderzoek niet geobserveerd), maar </w:t>
      </w:r>
      <w:r w:rsidR="00F578DD">
        <w:rPr>
          <w:rFonts w:asciiTheme="minorHAnsi" w:hAnsiTheme="minorHAnsi" w:cstheme="minorHAnsi"/>
          <w:sz w:val="22"/>
          <w:lang w:val="nl-NL"/>
        </w:rPr>
        <w:t xml:space="preserve">op de gedragsuitkomsten (dit hebben ze wel geobserveerd). </w:t>
      </w:r>
    </w:p>
    <w:p w:rsidR="00062615" w:rsidRDefault="00062615" w:rsidP="00D80CED">
      <w:pPr>
        <w:autoSpaceDE w:val="0"/>
        <w:autoSpaceDN w:val="0"/>
        <w:adjustRightInd w:val="0"/>
        <w:spacing w:after="0" w:line="276" w:lineRule="auto"/>
        <w:jc w:val="both"/>
        <w:rPr>
          <w:rFonts w:asciiTheme="minorHAnsi" w:hAnsiTheme="minorHAnsi" w:cstheme="minorHAnsi"/>
          <w:sz w:val="22"/>
          <w:lang w:val="nl-NL"/>
        </w:rPr>
      </w:pPr>
    </w:p>
    <w:p w:rsidR="00AC55F5" w:rsidRPr="00AC55F5" w:rsidRDefault="00AC55F5" w:rsidP="00D80CED">
      <w:pPr>
        <w:autoSpaceDE w:val="0"/>
        <w:autoSpaceDN w:val="0"/>
        <w:adjustRightInd w:val="0"/>
        <w:spacing w:after="0" w:line="276" w:lineRule="auto"/>
        <w:jc w:val="both"/>
        <w:rPr>
          <w:rFonts w:asciiTheme="minorHAnsi" w:hAnsiTheme="minorHAnsi" w:cstheme="minorHAnsi"/>
          <w:b/>
          <w:bCs/>
          <w:sz w:val="22"/>
          <w:lang w:val="nl-NL"/>
        </w:rPr>
      </w:pPr>
      <w:r w:rsidRPr="00AC55F5">
        <w:rPr>
          <w:rFonts w:asciiTheme="minorHAnsi" w:hAnsiTheme="minorHAnsi" w:cstheme="minorHAnsi"/>
          <w:b/>
          <w:bCs/>
          <w:sz w:val="22"/>
          <w:lang w:val="nl-NL"/>
        </w:rPr>
        <w:t>Ideeën voor vervolgonderzoek</w:t>
      </w:r>
    </w:p>
    <w:p w:rsidR="008C70B1" w:rsidRPr="00126584" w:rsidRDefault="00062615" w:rsidP="00126584">
      <w:pPr>
        <w:pStyle w:val="Lijstalinea"/>
        <w:numPr>
          <w:ilvl w:val="0"/>
          <w:numId w:val="3"/>
        </w:numPr>
        <w:autoSpaceDE w:val="0"/>
        <w:autoSpaceDN w:val="0"/>
        <w:adjustRightInd w:val="0"/>
        <w:spacing w:after="0" w:line="276" w:lineRule="auto"/>
        <w:jc w:val="both"/>
        <w:rPr>
          <w:rFonts w:asciiTheme="minorHAnsi" w:hAnsiTheme="minorHAnsi" w:cstheme="minorHAnsi"/>
          <w:sz w:val="22"/>
          <w:lang w:val="nl-NL"/>
        </w:rPr>
      </w:pPr>
      <w:r w:rsidRPr="00126584">
        <w:rPr>
          <w:rFonts w:asciiTheme="minorHAnsi" w:hAnsiTheme="minorHAnsi" w:cstheme="minorHAnsi"/>
          <w:sz w:val="22"/>
          <w:lang w:val="nl-NL"/>
        </w:rPr>
        <w:t xml:space="preserve">Het zou kunnen zijn dat er sprake is van </w:t>
      </w:r>
      <w:r w:rsidR="00D47B86" w:rsidRPr="00126584">
        <w:rPr>
          <w:rFonts w:asciiTheme="minorHAnsi" w:hAnsiTheme="minorHAnsi" w:cstheme="minorHAnsi"/>
          <w:sz w:val="22"/>
          <w:lang w:val="nl-NL"/>
        </w:rPr>
        <w:t xml:space="preserve">een interactie-effect tussen </w:t>
      </w:r>
      <w:proofErr w:type="spellStart"/>
      <w:r w:rsidR="004A6FB4" w:rsidRPr="00126584">
        <w:rPr>
          <w:rFonts w:asciiTheme="minorHAnsi" w:hAnsiTheme="minorHAnsi" w:cstheme="minorHAnsi"/>
          <w:sz w:val="22"/>
          <w:lang w:val="nl-NL"/>
        </w:rPr>
        <w:t>deterrence</w:t>
      </w:r>
      <w:proofErr w:type="spellEnd"/>
      <w:r w:rsidR="004A6FB4" w:rsidRPr="00126584">
        <w:rPr>
          <w:rFonts w:asciiTheme="minorHAnsi" w:hAnsiTheme="minorHAnsi" w:cstheme="minorHAnsi"/>
          <w:sz w:val="22"/>
          <w:lang w:val="nl-NL"/>
        </w:rPr>
        <w:t xml:space="preserve"> (afschrikking) en </w:t>
      </w:r>
      <w:proofErr w:type="spellStart"/>
      <w:r w:rsidR="004A6FB4" w:rsidRPr="00126584">
        <w:rPr>
          <w:rFonts w:asciiTheme="minorHAnsi" w:hAnsiTheme="minorHAnsi" w:cstheme="minorHAnsi"/>
          <w:sz w:val="22"/>
          <w:lang w:val="nl-NL"/>
        </w:rPr>
        <w:t>desistance</w:t>
      </w:r>
      <w:proofErr w:type="spellEnd"/>
      <w:r w:rsidR="004A6FB4" w:rsidRPr="00126584">
        <w:rPr>
          <w:rFonts w:asciiTheme="minorHAnsi" w:hAnsiTheme="minorHAnsi" w:cstheme="minorHAnsi"/>
          <w:sz w:val="22"/>
          <w:lang w:val="nl-NL"/>
        </w:rPr>
        <w:t xml:space="preserve"> (stoppen met criminaliteit). </w:t>
      </w:r>
      <w:r w:rsidR="008C70B1" w:rsidRPr="00126584">
        <w:rPr>
          <w:rFonts w:asciiTheme="minorHAnsi" w:hAnsiTheme="minorHAnsi" w:cstheme="minorHAnsi"/>
          <w:sz w:val="22"/>
          <w:lang w:val="nl-NL"/>
        </w:rPr>
        <w:t>Hier kan vervolgonderzoek verder naar kijken.</w:t>
      </w:r>
    </w:p>
    <w:p w:rsidR="008C70B1" w:rsidRPr="00126584" w:rsidRDefault="008C70B1" w:rsidP="00FB1CD2">
      <w:pPr>
        <w:pStyle w:val="Lijstalinea"/>
        <w:numPr>
          <w:ilvl w:val="0"/>
          <w:numId w:val="3"/>
        </w:numPr>
        <w:autoSpaceDE w:val="0"/>
        <w:autoSpaceDN w:val="0"/>
        <w:adjustRightInd w:val="0"/>
        <w:spacing w:after="0" w:line="276" w:lineRule="auto"/>
        <w:jc w:val="both"/>
        <w:rPr>
          <w:rFonts w:asciiTheme="minorHAnsi" w:hAnsiTheme="minorHAnsi" w:cstheme="minorHAnsi"/>
          <w:sz w:val="22"/>
          <w:lang w:val="nl-NL"/>
        </w:rPr>
      </w:pPr>
      <w:r w:rsidRPr="00126584">
        <w:rPr>
          <w:rFonts w:asciiTheme="minorHAnsi" w:hAnsiTheme="minorHAnsi" w:cstheme="minorHAnsi"/>
          <w:sz w:val="22"/>
          <w:lang w:val="nl-NL"/>
        </w:rPr>
        <w:t xml:space="preserve">Vervolgonderzoek zou dieper kunnen ingaan op de menselijke </w:t>
      </w:r>
      <w:r w:rsidR="00697D72" w:rsidRPr="00126584">
        <w:rPr>
          <w:rFonts w:asciiTheme="minorHAnsi" w:hAnsiTheme="minorHAnsi" w:cstheme="minorHAnsi"/>
          <w:sz w:val="22"/>
          <w:lang w:val="nl-NL"/>
        </w:rPr>
        <w:t>factor</w:t>
      </w:r>
      <w:r w:rsidRPr="00126584">
        <w:rPr>
          <w:rFonts w:asciiTheme="minorHAnsi" w:hAnsiTheme="minorHAnsi" w:cstheme="minorHAnsi"/>
          <w:sz w:val="22"/>
          <w:lang w:val="nl-NL"/>
        </w:rPr>
        <w:t xml:space="preserve"> die geassocieerd wordt met de effecten. </w:t>
      </w:r>
      <w:r w:rsidR="002423D9">
        <w:rPr>
          <w:rFonts w:asciiTheme="minorHAnsi" w:hAnsiTheme="minorHAnsi" w:cstheme="minorHAnsi"/>
          <w:sz w:val="22"/>
          <w:lang w:val="nl-NL"/>
        </w:rPr>
        <w:t xml:space="preserve">Op basis waarvan </w:t>
      </w:r>
      <w:r w:rsidR="003B7E39" w:rsidRPr="00126584">
        <w:rPr>
          <w:rFonts w:asciiTheme="minorHAnsi" w:hAnsiTheme="minorHAnsi" w:cstheme="minorHAnsi"/>
          <w:sz w:val="22"/>
          <w:lang w:val="nl-NL"/>
        </w:rPr>
        <w:t xml:space="preserve">beslissen mensen zich aan te passen </w:t>
      </w:r>
      <w:r w:rsidR="00FB1CD2">
        <w:rPr>
          <w:rFonts w:asciiTheme="minorHAnsi" w:hAnsiTheme="minorHAnsi" w:cstheme="minorHAnsi"/>
          <w:sz w:val="22"/>
          <w:lang w:val="nl-NL"/>
        </w:rPr>
        <w:t>als gevolg van</w:t>
      </w:r>
      <w:r w:rsidR="003B7E39" w:rsidRPr="00126584">
        <w:rPr>
          <w:rFonts w:asciiTheme="minorHAnsi" w:hAnsiTheme="minorHAnsi" w:cstheme="minorHAnsi"/>
          <w:sz w:val="22"/>
          <w:lang w:val="nl-NL"/>
        </w:rPr>
        <w:t xml:space="preserve"> zo’n afschrikkingsbericht, hoe communiceren zij dit vervolgens in hun criminele netwerk, etc. ? </w:t>
      </w:r>
    </w:p>
    <w:p w:rsidR="0047669C" w:rsidRDefault="0047669C" w:rsidP="00126584">
      <w:pPr>
        <w:pStyle w:val="Lijstalinea"/>
        <w:numPr>
          <w:ilvl w:val="0"/>
          <w:numId w:val="3"/>
        </w:numPr>
        <w:autoSpaceDE w:val="0"/>
        <w:autoSpaceDN w:val="0"/>
        <w:adjustRightInd w:val="0"/>
        <w:spacing w:after="0" w:line="276" w:lineRule="auto"/>
        <w:jc w:val="both"/>
        <w:rPr>
          <w:rFonts w:asciiTheme="minorHAnsi" w:hAnsiTheme="minorHAnsi" w:cstheme="minorHAnsi"/>
          <w:sz w:val="22"/>
          <w:lang w:val="nl-NL"/>
        </w:rPr>
      </w:pPr>
      <w:r w:rsidRPr="00126584">
        <w:rPr>
          <w:rFonts w:asciiTheme="minorHAnsi" w:hAnsiTheme="minorHAnsi" w:cstheme="minorHAnsi"/>
          <w:sz w:val="22"/>
          <w:lang w:val="nl-NL"/>
        </w:rPr>
        <w:t xml:space="preserve">Vervolgonderzoek zou zich kunnen richten op de vraag of agenten die zich fulltime richten op preventieve afschrikkingsberichten betere resultaten zullen behalen (in termen van minder recidive van </w:t>
      </w:r>
      <w:proofErr w:type="spellStart"/>
      <w:r w:rsidRPr="00126584">
        <w:rPr>
          <w:rFonts w:asciiTheme="minorHAnsi" w:hAnsiTheme="minorHAnsi" w:cstheme="minorHAnsi"/>
          <w:sz w:val="22"/>
          <w:lang w:val="nl-NL"/>
        </w:rPr>
        <w:t>prolific</w:t>
      </w:r>
      <w:proofErr w:type="spellEnd"/>
      <w:r w:rsidRPr="00126584">
        <w:rPr>
          <w:rFonts w:asciiTheme="minorHAnsi" w:hAnsiTheme="minorHAnsi" w:cstheme="minorHAnsi"/>
          <w:sz w:val="22"/>
          <w:lang w:val="nl-NL"/>
        </w:rPr>
        <w:t xml:space="preserve"> dader / co-</w:t>
      </w:r>
      <w:proofErr w:type="spellStart"/>
      <w:r w:rsidRPr="00126584">
        <w:rPr>
          <w:rFonts w:asciiTheme="minorHAnsi" w:hAnsiTheme="minorHAnsi" w:cstheme="minorHAnsi"/>
          <w:sz w:val="22"/>
          <w:lang w:val="nl-NL"/>
        </w:rPr>
        <w:t>offenders</w:t>
      </w:r>
      <w:proofErr w:type="spellEnd"/>
      <w:r w:rsidRPr="00126584">
        <w:rPr>
          <w:rFonts w:asciiTheme="minorHAnsi" w:hAnsiTheme="minorHAnsi" w:cstheme="minorHAnsi"/>
          <w:sz w:val="22"/>
          <w:lang w:val="nl-NL"/>
        </w:rPr>
        <w:t xml:space="preserve">) dan agenten die het gewoon naast hun werk doen. </w:t>
      </w:r>
      <w:r w:rsidR="006260B9" w:rsidRPr="00126584">
        <w:rPr>
          <w:rFonts w:asciiTheme="minorHAnsi" w:hAnsiTheme="minorHAnsi" w:cstheme="minorHAnsi"/>
          <w:sz w:val="22"/>
          <w:lang w:val="nl-NL"/>
        </w:rPr>
        <w:t xml:space="preserve">Zij kunnen dan ook vaker langs gaan (i.p.v. één keer contact tussen politie en </w:t>
      </w:r>
      <w:proofErr w:type="spellStart"/>
      <w:r w:rsidR="006260B9" w:rsidRPr="00126584">
        <w:rPr>
          <w:rFonts w:asciiTheme="minorHAnsi" w:hAnsiTheme="minorHAnsi" w:cstheme="minorHAnsi"/>
          <w:sz w:val="22"/>
          <w:lang w:val="nl-NL"/>
        </w:rPr>
        <w:t>prolific</w:t>
      </w:r>
      <w:proofErr w:type="spellEnd"/>
      <w:r w:rsidR="006260B9" w:rsidRPr="00126584">
        <w:rPr>
          <w:rFonts w:asciiTheme="minorHAnsi" w:hAnsiTheme="minorHAnsi" w:cstheme="minorHAnsi"/>
          <w:sz w:val="22"/>
          <w:lang w:val="nl-NL"/>
        </w:rPr>
        <w:t xml:space="preserve"> </w:t>
      </w:r>
      <w:proofErr w:type="spellStart"/>
      <w:r w:rsidR="006260B9" w:rsidRPr="00126584">
        <w:rPr>
          <w:rFonts w:asciiTheme="minorHAnsi" w:hAnsiTheme="minorHAnsi" w:cstheme="minorHAnsi"/>
          <w:sz w:val="22"/>
          <w:lang w:val="nl-NL"/>
        </w:rPr>
        <w:t>offender</w:t>
      </w:r>
      <w:proofErr w:type="spellEnd"/>
      <w:r w:rsidR="006260B9" w:rsidRPr="00126584">
        <w:rPr>
          <w:rFonts w:asciiTheme="minorHAnsi" w:hAnsiTheme="minorHAnsi" w:cstheme="minorHAnsi"/>
          <w:sz w:val="22"/>
          <w:lang w:val="nl-NL"/>
        </w:rPr>
        <w:t xml:space="preserve"> zoals in dit onderzoek geldt). </w:t>
      </w:r>
    </w:p>
    <w:p w:rsidR="00126584" w:rsidRDefault="00A934F8" w:rsidP="00126584">
      <w:pPr>
        <w:pStyle w:val="Lijstalinea"/>
        <w:numPr>
          <w:ilvl w:val="0"/>
          <w:numId w:val="3"/>
        </w:numPr>
        <w:autoSpaceDE w:val="0"/>
        <w:autoSpaceDN w:val="0"/>
        <w:adjustRightInd w:val="0"/>
        <w:spacing w:after="0" w:line="276" w:lineRule="auto"/>
        <w:jc w:val="both"/>
        <w:rPr>
          <w:rFonts w:asciiTheme="minorHAnsi" w:hAnsiTheme="minorHAnsi" w:cstheme="minorHAnsi"/>
          <w:sz w:val="22"/>
          <w:lang w:val="nl-NL"/>
        </w:rPr>
      </w:pPr>
      <w:r>
        <w:rPr>
          <w:rFonts w:asciiTheme="minorHAnsi" w:hAnsiTheme="minorHAnsi" w:cstheme="minorHAnsi"/>
          <w:sz w:val="22"/>
          <w:lang w:val="nl-NL"/>
        </w:rPr>
        <w:t xml:space="preserve">Wegen naar </w:t>
      </w:r>
      <w:proofErr w:type="spellStart"/>
      <w:r>
        <w:rPr>
          <w:rFonts w:asciiTheme="minorHAnsi" w:hAnsiTheme="minorHAnsi" w:cstheme="minorHAnsi"/>
          <w:sz w:val="22"/>
          <w:lang w:val="nl-NL"/>
        </w:rPr>
        <w:t>desistance</w:t>
      </w:r>
      <w:proofErr w:type="spellEnd"/>
      <w:r>
        <w:rPr>
          <w:rFonts w:asciiTheme="minorHAnsi" w:hAnsiTheme="minorHAnsi" w:cstheme="minorHAnsi"/>
          <w:sz w:val="22"/>
          <w:lang w:val="nl-NL"/>
        </w:rPr>
        <w:t xml:space="preserve"> beter bestuderen: onder welke condities is de kans op het bereiken van </w:t>
      </w:r>
      <w:proofErr w:type="spellStart"/>
      <w:r>
        <w:rPr>
          <w:rFonts w:asciiTheme="minorHAnsi" w:hAnsiTheme="minorHAnsi" w:cstheme="minorHAnsi"/>
          <w:sz w:val="22"/>
          <w:lang w:val="nl-NL"/>
        </w:rPr>
        <w:t>desistance</w:t>
      </w:r>
      <w:proofErr w:type="spellEnd"/>
      <w:r>
        <w:rPr>
          <w:rFonts w:asciiTheme="minorHAnsi" w:hAnsiTheme="minorHAnsi" w:cstheme="minorHAnsi"/>
          <w:sz w:val="22"/>
          <w:lang w:val="nl-NL"/>
        </w:rPr>
        <w:t xml:space="preserve"> groter? </w:t>
      </w:r>
    </w:p>
    <w:p w:rsidR="00A934F8" w:rsidRPr="00126584" w:rsidRDefault="00A934F8" w:rsidP="00126584">
      <w:pPr>
        <w:pStyle w:val="Lijstalinea"/>
        <w:numPr>
          <w:ilvl w:val="0"/>
          <w:numId w:val="3"/>
        </w:numPr>
        <w:autoSpaceDE w:val="0"/>
        <w:autoSpaceDN w:val="0"/>
        <w:adjustRightInd w:val="0"/>
        <w:spacing w:after="0" w:line="276" w:lineRule="auto"/>
        <w:jc w:val="both"/>
        <w:rPr>
          <w:rFonts w:asciiTheme="minorHAnsi" w:hAnsiTheme="minorHAnsi" w:cstheme="minorHAnsi"/>
          <w:sz w:val="22"/>
          <w:lang w:val="nl-NL"/>
        </w:rPr>
      </w:pPr>
      <w:r>
        <w:rPr>
          <w:rFonts w:asciiTheme="minorHAnsi" w:hAnsiTheme="minorHAnsi" w:cstheme="minorHAnsi"/>
          <w:sz w:val="22"/>
          <w:lang w:val="nl-NL"/>
        </w:rPr>
        <w:t>Het is goed om ook te kijken naar co-</w:t>
      </w:r>
      <w:proofErr w:type="spellStart"/>
      <w:r>
        <w:rPr>
          <w:rFonts w:asciiTheme="minorHAnsi" w:hAnsiTheme="minorHAnsi" w:cstheme="minorHAnsi"/>
          <w:sz w:val="22"/>
          <w:lang w:val="nl-NL"/>
        </w:rPr>
        <w:t>offenders</w:t>
      </w:r>
      <w:proofErr w:type="spellEnd"/>
      <w:r>
        <w:rPr>
          <w:rFonts w:asciiTheme="minorHAnsi" w:hAnsiTheme="minorHAnsi" w:cstheme="minorHAnsi"/>
          <w:sz w:val="22"/>
          <w:lang w:val="nl-NL"/>
        </w:rPr>
        <w:t xml:space="preserve"> van co-</w:t>
      </w:r>
      <w:proofErr w:type="spellStart"/>
      <w:r>
        <w:rPr>
          <w:rFonts w:asciiTheme="minorHAnsi" w:hAnsiTheme="minorHAnsi" w:cstheme="minorHAnsi"/>
          <w:sz w:val="22"/>
          <w:lang w:val="nl-NL"/>
        </w:rPr>
        <w:t>offenders</w:t>
      </w:r>
      <w:proofErr w:type="spellEnd"/>
      <w:r>
        <w:rPr>
          <w:rFonts w:asciiTheme="minorHAnsi" w:hAnsiTheme="minorHAnsi" w:cstheme="minorHAnsi"/>
          <w:sz w:val="22"/>
          <w:lang w:val="nl-NL"/>
        </w:rPr>
        <w:t xml:space="preserve">: in hoeverre komen de berichten aan die de </w:t>
      </w:r>
      <w:proofErr w:type="spellStart"/>
      <w:r>
        <w:rPr>
          <w:rFonts w:asciiTheme="minorHAnsi" w:hAnsiTheme="minorHAnsi" w:cstheme="minorHAnsi"/>
          <w:sz w:val="22"/>
          <w:lang w:val="nl-NL"/>
        </w:rPr>
        <w:t>prolific</w:t>
      </w:r>
      <w:proofErr w:type="spellEnd"/>
      <w:r>
        <w:rPr>
          <w:rFonts w:asciiTheme="minorHAnsi" w:hAnsiTheme="minorHAnsi" w:cstheme="minorHAnsi"/>
          <w:sz w:val="22"/>
          <w:lang w:val="nl-NL"/>
        </w:rPr>
        <w:t xml:space="preserve"> </w:t>
      </w:r>
      <w:proofErr w:type="spellStart"/>
      <w:r>
        <w:rPr>
          <w:rFonts w:asciiTheme="minorHAnsi" w:hAnsiTheme="minorHAnsi" w:cstheme="minorHAnsi"/>
          <w:sz w:val="22"/>
          <w:lang w:val="nl-NL"/>
        </w:rPr>
        <w:t>offender</w:t>
      </w:r>
      <w:proofErr w:type="spellEnd"/>
      <w:r>
        <w:rPr>
          <w:rFonts w:asciiTheme="minorHAnsi" w:hAnsiTheme="minorHAnsi" w:cstheme="minorHAnsi"/>
          <w:sz w:val="22"/>
          <w:lang w:val="nl-NL"/>
        </w:rPr>
        <w:t xml:space="preserve"> doorgeeft aan een co-</w:t>
      </w:r>
      <w:proofErr w:type="spellStart"/>
      <w:r>
        <w:rPr>
          <w:rFonts w:asciiTheme="minorHAnsi" w:hAnsiTheme="minorHAnsi" w:cstheme="minorHAnsi"/>
          <w:sz w:val="22"/>
          <w:lang w:val="nl-NL"/>
        </w:rPr>
        <w:t>offender</w:t>
      </w:r>
      <w:proofErr w:type="spellEnd"/>
      <w:r>
        <w:rPr>
          <w:rFonts w:asciiTheme="minorHAnsi" w:hAnsiTheme="minorHAnsi" w:cstheme="minorHAnsi"/>
          <w:sz w:val="22"/>
          <w:lang w:val="nl-NL"/>
        </w:rPr>
        <w:t xml:space="preserve"> en deze op zijn beurt doorgeeft aan een andere co-</w:t>
      </w:r>
      <w:proofErr w:type="spellStart"/>
      <w:r>
        <w:rPr>
          <w:rFonts w:asciiTheme="minorHAnsi" w:hAnsiTheme="minorHAnsi" w:cstheme="minorHAnsi"/>
          <w:sz w:val="22"/>
          <w:lang w:val="nl-NL"/>
        </w:rPr>
        <w:t>offender</w:t>
      </w:r>
      <w:proofErr w:type="spellEnd"/>
      <w:r>
        <w:rPr>
          <w:rFonts w:asciiTheme="minorHAnsi" w:hAnsiTheme="minorHAnsi" w:cstheme="minorHAnsi"/>
          <w:sz w:val="22"/>
          <w:lang w:val="nl-NL"/>
        </w:rPr>
        <w:t xml:space="preserve">? </w:t>
      </w:r>
    </w:p>
    <w:p w:rsidR="00AC55F5" w:rsidRDefault="00AC55F5" w:rsidP="00697D72">
      <w:pPr>
        <w:autoSpaceDE w:val="0"/>
        <w:autoSpaceDN w:val="0"/>
        <w:adjustRightInd w:val="0"/>
        <w:spacing w:after="0" w:line="276" w:lineRule="auto"/>
        <w:jc w:val="both"/>
        <w:rPr>
          <w:rFonts w:asciiTheme="minorHAnsi" w:hAnsiTheme="minorHAnsi" w:cstheme="minorHAnsi"/>
          <w:sz w:val="22"/>
          <w:lang w:val="nl-NL"/>
        </w:rPr>
      </w:pPr>
    </w:p>
    <w:p w:rsidR="009F311A" w:rsidRDefault="009F311A" w:rsidP="00851A59">
      <w:pPr>
        <w:spacing w:after="0" w:line="276" w:lineRule="auto"/>
        <w:jc w:val="both"/>
        <w:rPr>
          <w:rFonts w:ascii="TimesNewRomanPSMT" w:eastAsia="TimesNewRomanPSMT" w:cs="TimesNewRomanPSMT"/>
          <w:sz w:val="22"/>
          <w:lang w:val="nl-NL"/>
        </w:rPr>
      </w:pPr>
    </w:p>
    <w:p w:rsidR="00610257" w:rsidRDefault="00610257" w:rsidP="00851A59">
      <w:pPr>
        <w:spacing w:after="0" w:line="276" w:lineRule="auto"/>
        <w:jc w:val="both"/>
        <w:rPr>
          <w:rFonts w:ascii="TimesNewRomanPSMT" w:eastAsia="TimesNewRomanPSMT" w:cs="TimesNewRomanPSMT"/>
          <w:sz w:val="22"/>
          <w:lang w:val="nl-NL"/>
        </w:rPr>
      </w:pPr>
    </w:p>
    <w:p w:rsidR="00980D77" w:rsidRDefault="00980D77" w:rsidP="00851A59">
      <w:pPr>
        <w:spacing w:after="0" w:line="276" w:lineRule="auto"/>
        <w:jc w:val="both"/>
        <w:rPr>
          <w:rFonts w:ascii="TimesNewRomanPSMT" w:eastAsia="TimesNewRomanPSMT" w:cs="TimesNewRomanPSMT"/>
          <w:sz w:val="22"/>
          <w:lang w:val="nl-NL"/>
        </w:rPr>
      </w:pPr>
    </w:p>
    <w:p w:rsidR="00980D77" w:rsidRPr="008B4AC9" w:rsidRDefault="00980D77" w:rsidP="00851A59">
      <w:pPr>
        <w:spacing w:after="0" w:line="276" w:lineRule="auto"/>
        <w:jc w:val="both"/>
        <w:rPr>
          <w:lang w:val="nl-NL"/>
        </w:rPr>
      </w:pPr>
    </w:p>
    <w:sectPr w:rsidR="00980D77" w:rsidRPr="008B4AC9" w:rsidSect="001E6A24">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2E" w:rsidRDefault="0073432E" w:rsidP="0073432E">
      <w:pPr>
        <w:spacing w:after="0" w:line="240" w:lineRule="auto"/>
      </w:pPr>
      <w:r>
        <w:separator/>
      </w:r>
    </w:p>
  </w:endnote>
  <w:endnote w:type="continuationSeparator" w:id="0">
    <w:p w:rsidR="0073432E" w:rsidRDefault="0073432E" w:rsidP="0073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519899"/>
      <w:docPartObj>
        <w:docPartGallery w:val="Page Numbers (Bottom of Page)"/>
        <w:docPartUnique/>
      </w:docPartObj>
    </w:sdtPr>
    <w:sdtEndPr/>
    <w:sdtContent>
      <w:p w:rsidR="0073432E" w:rsidRDefault="0073432E">
        <w:pPr>
          <w:pStyle w:val="Voettekst"/>
          <w:jc w:val="center"/>
        </w:pPr>
        <w:r>
          <w:fldChar w:fldCharType="begin"/>
        </w:r>
        <w:r>
          <w:instrText>PAGE   \* MERGEFORMAT</w:instrText>
        </w:r>
        <w:r>
          <w:fldChar w:fldCharType="separate"/>
        </w:r>
        <w:r w:rsidR="008B4AC9" w:rsidRPr="008B4AC9">
          <w:rPr>
            <w:noProof/>
            <w:lang w:val="nl-NL"/>
          </w:rPr>
          <w:t>3</w:t>
        </w:r>
        <w:r>
          <w:fldChar w:fldCharType="end"/>
        </w:r>
      </w:p>
    </w:sdtContent>
  </w:sdt>
  <w:p w:rsidR="0073432E" w:rsidRDefault="007343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2E" w:rsidRDefault="0073432E" w:rsidP="0073432E">
      <w:pPr>
        <w:spacing w:after="0" w:line="240" w:lineRule="auto"/>
      </w:pPr>
      <w:r>
        <w:separator/>
      </w:r>
    </w:p>
  </w:footnote>
  <w:footnote w:type="continuationSeparator" w:id="0">
    <w:p w:rsidR="0073432E" w:rsidRDefault="0073432E" w:rsidP="00734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39"/>
    <w:multiLevelType w:val="hybridMultilevel"/>
    <w:tmpl w:val="8ACADA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70663D"/>
    <w:multiLevelType w:val="hybridMultilevel"/>
    <w:tmpl w:val="4A0889F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DD11806"/>
    <w:multiLevelType w:val="hybridMultilevel"/>
    <w:tmpl w:val="C616ADD0"/>
    <w:lvl w:ilvl="0" w:tplc="9ED6F43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401D1E"/>
    <w:multiLevelType w:val="hybridMultilevel"/>
    <w:tmpl w:val="5E86AD0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C1"/>
    <w:rsid w:val="00026EB5"/>
    <w:rsid w:val="00062615"/>
    <w:rsid w:val="00087914"/>
    <w:rsid w:val="000B0354"/>
    <w:rsid w:val="000C376B"/>
    <w:rsid w:val="00126584"/>
    <w:rsid w:val="001442AC"/>
    <w:rsid w:val="00182043"/>
    <w:rsid w:val="001965F6"/>
    <w:rsid w:val="00196C78"/>
    <w:rsid w:val="001A21E8"/>
    <w:rsid w:val="001A772E"/>
    <w:rsid w:val="001C202B"/>
    <w:rsid w:val="001C382C"/>
    <w:rsid w:val="001E6A24"/>
    <w:rsid w:val="00213C22"/>
    <w:rsid w:val="002423D9"/>
    <w:rsid w:val="002808A1"/>
    <w:rsid w:val="002860BD"/>
    <w:rsid w:val="002E4EE7"/>
    <w:rsid w:val="00366C4B"/>
    <w:rsid w:val="003B7E39"/>
    <w:rsid w:val="0041058D"/>
    <w:rsid w:val="00426CC0"/>
    <w:rsid w:val="00474ADF"/>
    <w:rsid w:val="0047669C"/>
    <w:rsid w:val="00485FB0"/>
    <w:rsid w:val="00486589"/>
    <w:rsid w:val="00497BBA"/>
    <w:rsid w:val="004A6FB4"/>
    <w:rsid w:val="004E07CF"/>
    <w:rsid w:val="004E7A2E"/>
    <w:rsid w:val="00512DCE"/>
    <w:rsid w:val="00562AFB"/>
    <w:rsid w:val="00572E76"/>
    <w:rsid w:val="00582272"/>
    <w:rsid w:val="005853C8"/>
    <w:rsid w:val="005C1943"/>
    <w:rsid w:val="005D2399"/>
    <w:rsid w:val="005F40A3"/>
    <w:rsid w:val="00610257"/>
    <w:rsid w:val="006260B9"/>
    <w:rsid w:val="00640E98"/>
    <w:rsid w:val="00646442"/>
    <w:rsid w:val="0065774B"/>
    <w:rsid w:val="00666CCE"/>
    <w:rsid w:val="00682139"/>
    <w:rsid w:val="00697D72"/>
    <w:rsid w:val="006A0EC9"/>
    <w:rsid w:val="006B3BCF"/>
    <w:rsid w:val="006B5E3D"/>
    <w:rsid w:val="006E7663"/>
    <w:rsid w:val="007020B8"/>
    <w:rsid w:val="007256DD"/>
    <w:rsid w:val="0073432E"/>
    <w:rsid w:val="00763AB3"/>
    <w:rsid w:val="0076719B"/>
    <w:rsid w:val="00767B46"/>
    <w:rsid w:val="00771845"/>
    <w:rsid w:val="007733CD"/>
    <w:rsid w:val="0077440E"/>
    <w:rsid w:val="007E79DA"/>
    <w:rsid w:val="007F1CB4"/>
    <w:rsid w:val="007F59C8"/>
    <w:rsid w:val="0085084A"/>
    <w:rsid w:val="00851A59"/>
    <w:rsid w:val="00854D22"/>
    <w:rsid w:val="0086574C"/>
    <w:rsid w:val="008B4AC9"/>
    <w:rsid w:val="008C1398"/>
    <w:rsid w:val="008C1980"/>
    <w:rsid w:val="008C5BEC"/>
    <w:rsid w:val="008C65FF"/>
    <w:rsid w:val="008C70B1"/>
    <w:rsid w:val="00903D57"/>
    <w:rsid w:val="0092482B"/>
    <w:rsid w:val="00934245"/>
    <w:rsid w:val="0094502F"/>
    <w:rsid w:val="00957B00"/>
    <w:rsid w:val="00972861"/>
    <w:rsid w:val="00980D77"/>
    <w:rsid w:val="0098614C"/>
    <w:rsid w:val="009E7D43"/>
    <w:rsid w:val="009F311A"/>
    <w:rsid w:val="00A03E51"/>
    <w:rsid w:val="00A061EE"/>
    <w:rsid w:val="00A66102"/>
    <w:rsid w:val="00A67D35"/>
    <w:rsid w:val="00A708E5"/>
    <w:rsid w:val="00A934F8"/>
    <w:rsid w:val="00AB2AE3"/>
    <w:rsid w:val="00AC55F5"/>
    <w:rsid w:val="00AD4946"/>
    <w:rsid w:val="00B06701"/>
    <w:rsid w:val="00B124E9"/>
    <w:rsid w:val="00B57FA4"/>
    <w:rsid w:val="00B908C1"/>
    <w:rsid w:val="00BA0E4A"/>
    <w:rsid w:val="00BB139D"/>
    <w:rsid w:val="00BB557C"/>
    <w:rsid w:val="00C51F44"/>
    <w:rsid w:val="00C94D3D"/>
    <w:rsid w:val="00CB3175"/>
    <w:rsid w:val="00D02685"/>
    <w:rsid w:val="00D319F8"/>
    <w:rsid w:val="00D42E23"/>
    <w:rsid w:val="00D47B86"/>
    <w:rsid w:val="00D53321"/>
    <w:rsid w:val="00D55215"/>
    <w:rsid w:val="00D661ED"/>
    <w:rsid w:val="00D71020"/>
    <w:rsid w:val="00D74284"/>
    <w:rsid w:val="00D80CED"/>
    <w:rsid w:val="00DB60E3"/>
    <w:rsid w:val="00DC17E0"/>
    <w:rsid w:val="00DF7EB8"/>
    <w:rsid w:val="00E150E9"/>
    <w:rsid w:val="00E33B64"/>
    <w:rsid w:val="00E40E2A"/>
    <w:rsid w:val="00E61933"/>
    <w:rsid w:val="00E90137"/>
    <w:rsid w:val="00EC023E"/>
    <w:rsid w:val="00ED3437"/>
    <w:rsid w:val="00F4459B"/>
    <w:rsid w:val="00F578DD"/>
    <w:rsid w:val="00FB1CD2"/>
    <w:rsid w:val="00FD1073"/>
    <w:rsid w:val="00FE2A07"/>
    <w:rsid w:val="00FF5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0BBB"/>
  <w15:chartTrackingRefBased/>
  <w15:docId w15:val="{E7E334CA-CC7A-4B07-AF1E-EA4B802C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574C"/>
    <w:pPr>
      <w:ind w:left="720"/>
      <w:contextualSpacing/>
    </w:pPr>
  </w:style>
  <w:style w:type="paragraph" w:styleId="Koptekst">
    <w:name w:val="header"/>
    <w:basedOn w:val="Standaard"/>
    <w:link w:val="KoptekstChar"/>
    <w:uiPriority w:val="99"/>
    <w:unhideWhenUsed/>
    <w:rsid w:val="007343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432E"/>
  </w:style>
  <w:style w:type="paragraph" w:styleId="Voettekst">
    <w:name w:val="footer"/>
    <w:basedOn w:val="Standaard"/>
    <w:link w:val="VoettekstChar"/>
    <w:uiPriority w:val="99"/>
    <w:unhideWhenUsed/>
    <w:rsid w:val="007343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432E"/>
  </w:style>
  <w:style w:type="character" w:styleId="Hyperlink">
    <w:name w:val="Hyperlink"/>
    <w:basedOn w:val="Standaardalinea-lettertype"/>
    <w:uiPriority w:val="99"/>
    <w:unhideWhenUsed/>
    <w:rsid w:val="008B4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holarlycommons.law.northwestern.edu/jclc/vol109/iss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8339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Tibbe, M.J.M. - BD/DRC/GC</dc:creator>
  <cp:keywords/>
  <dc:description/>
  <cp:lastModifiedBy>Waard, J. de - BD/DRC/GC</cp:lastModifiedBy>
  <cp:revision>3</cp:revision>
  <dcterms:created xsi:type="dcterms:W3CDTF">2021-10-04T08:52:00Z</dcterms:created>
  <dcterms:modified xsi:type="dcterms:W3CDTF">2021-10-21T04:51:00Z</dcterms:modified>
</cp:coreProperties>
</file>