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62" w:rsidRPr="00784C62" w:rsidRDefault="00784C62" w:rsidP="00784C62">
      <w:pPr>
        <w:rPr>
          <w:lang w:val="en-GB"/>
        </w:rPr>
      </w:pPr>
      <w:r w:rsidRPr="00784C62">
        <w:rPr>
          <w:lang w:val="en-GB"/>
        </w:rPr>
        <w:t>Crime &amp; justice research 2022: Online sexual exploitation of children</w:t>
      </w:r>
    </w:p>
    <w:p w:rsidR="00784C62" w:rsidRPr="00784C62" w:rsidRDefault="00784C62" w:rsidP="00784C62">
      <w:pPr>
        <w:rPr>
          <w:lang w:val="en-GB"/>
        </w:rPr>
      </w:pPr>
      <w:hyperlink r:id="rId4" w:history="1">
        <w:r w:rsidRPr="00784C62">
          <w:rPr>
            <w:rStyle w:val="Hyperlink"/>
            <w:lang w:val="en-GB"/>
          </w:rPr>
          <w:t>Download PDF</w:t>
        </w:r>
      </w:hyperlink>
    </w:p>
    <w:p w:rsidR="00784C62" w:rsidRPr="00784C62" w:rsidRDefault="00784C62" w:rsidP="00784C62">
      <w:pPr>
        <w:rPr>
          <w:lang w:val="en-GB"/>
        </w:rPr>
      </w:pPr>
      <w:r w:rsidRPr="00784C62">
        <w:rPr>
          <w:b/>
          <w:bCs/>
          <w:lang w:val="en-GB"/>
        </w:rPr>
        <w:t>Cite article</w:t>
      </w:r>
    </w:p>
    <w:p w:rsidR="00784C62" w:rsidRPr="00784C62" w:rsidRDefault="00784C62" w:rsidP="00784C62">
      <w:pPr>
        <w:rPr>
          <w:lang w:val="en-GB"/>
        </w:rPr>
      </w:pPr>
      <w:r w:rsidRPr="00784C62">
        <w:rPr>
          <w:lang w:val="en-GB"/>
        </w:rPr>
        <w:t>Phelan M 2022. </w:t>
      </w:r>
      <w:r w:rsidRPr="00784C62">
        <w:rPr>
          <w:i/>
          <w:iCs/>
          <w:lang w:val="en-GB"/>
        </w:rPr>
        <w:t>Crime &amp; justice research 2022: Online sexual exploitation of children</w:t>
      </w:r>
      <w:r w:rsidRPr="00784C62">
        <w:rPr>
          <w:lang w:val="en-GB"/>
        </w:rPr>
        <w:t>. Special reports no. . Canberra: Australian Institute of Criminology. https://doi.org/10.52922/sp78658</w:t>
      </w:r>
    </w:p>
    <w:p w:rsidR="00784C62" w:rsidRPr="00784C62" w:rsidRDefault="00784C62" w:rsidP="00784C62">
      <w:r w:rsidRPr="00784C62">
        <w:t xml:space="preserve">Copy </w:t>
      </w:r>
      <w:proofErr w:type="spellStart"/>
      <w:r w:rsidRPr="00784C62">
        <w:t>citation</w:t>
      </w:r>
      <w:proofErr w:type="spellEnd"/>
    </w:p>
    <w:p w:rsidR="00784C62" w:rsidRPr="00784C62" w:rsidRDefault="00784C62" w:rsidP="00784C62">
      <w:proofErr w:type="spellStart"/>
      <w:r w:rsidRPr="00784C62">
        <w:rPr>
          <w:b/>
          <w:bCs/>
        </w:rPr>
        <w:t>Latest</w:t>
      </w:r>
      <w:proofErr w:type="spellEnd"/>
      <w:r w:rsidRPr="00784C62">
        <w:rPr>
          <w:b/>
          <w:bCs/>
        </w:rPr>
        <w:t xml:space="preserve"> Update: </w:t>
      </w:r>
      <w:r w:rsidRPr="00784C62">
        <w:t>26-07-2022</w:t>
      </w:r>
    </w:p>
    <w:p w:rsidR="00784C62" w:rsidRPr="00784C62" w:rsidRDefault="00784C62" w:rsidP="00784C62">
      <w:r w:rsidRPr="00784C62">
        <w:drawing>
          <wp:inline distT="0" distB="0" distL="0" distR="0">
            <wp:extent cx="2377440" cy="1359535"/>
            <wp:effectExtent l="0" t="0" r="3810" b="0"/>
            <wp:docPr id="1" name="Afbeelding 1" descr="Cover image of Crime &amp; justice research 2022 compen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of Crime &amp; justice research 2022 compen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1359535"/>
                    </a:xfrm>
                    <a:prstGeom prst="rect">
                      <a:avLst/>
                    </a:prstGeom>
                    <a:noFill/>
                    <a:ln>
                      <a:noFill/>
                    </a:ln>
                  </pic:spPr>
                </pic:pic>
              </a:graphicData>
            </a:graphic>
          </wp:inline>
        </w:drawing>
      </w:r>
    </w:p>
    <w:p w:rsidR="00784C62" w:rsidRPr="00784C62" w:rsidRDefault="00784C62" w:rsidP="00784C62">
      <w:pPr>
        <w:rPr>
          <w:lang w:val="en-GB"/>
        </w:rPr>
      </w:pPr>
      <w:hyperlink r:id="rId6" w:history="1">
        <w:r w:rsidRPr="00784C62">
          <w:rPr>
            <w:rStyle w:val="Hyperlink"/>
            <w:lang w:val="en-GB"/>
          </w:rPr>
          <w:t>Phelan, Michael</w:t>
        </w:r>
      </w:hyperlink>
    </w:p>
    <w:p w:rsidR="00784C62" w:rsidRPr="00784C62" w:rsidRDefault="00784C62" w:rsidP="00784C62">
      <w:pPr>
        <w:rPr>
          <w:b/>
          <w:bCs/>
          <w:lang w:val="en-GB"/>
        </w:rPr>
      </w:pPr>
      <w:r w:rsidRPr="00784C62">
        <w:rPr>
          <w:b/>
          <w:bCs/>
          <w:lang w:val="en-GB"/>
        </w:rPr>
        <w:t>ISBN</w:t>
      </w:r>
    </w:p>
    <w:p w:rsidR="00784C62" w:rsidRPr="00784C62" w:rsidRDefault="00784C62" w:rsidP="00784C62">
      <w:pPr>
        <w:rPr>
          <w:lang w:val="en-GB"/>
        </w:rPr>
      </w:pPr>
      <w:r w:rsidRPr="00784C62">
        <w:rPr>
          <w:lang w:val="en-GB"/>
        </w:rPr>
        <w:t>9781922478658</w:t>
      </w:r>
    </w:p>
    <w:p w:rsidR="00784C62" w:rsidRPr="00784C62" w:rsidRDefault="00784C62" w:rsidP="00784C62">
      <w:pPr>
        <w:rPr>
          <w:b/>
          <w:bCs/>
          <w:lang w:val="en-GB"/>
        </w:rPr>
      </w:pPr>
      <w:r w:rsidRPr="00784C62">
        <w:rPr>
          <w:b/>
          <w:bCs/>
          <w:lang w:val="en-GB"/>
        </w:rPr>
        <w:t>Published Date</w:t>
      </w:r>
    </w:p>
    <w:p w:rsidR="00784C62" w:rsidRPr="00784C62" w:rsidRDefault="00784C62" w:rsidP="00784C62">
      <w:pPr>
        <w:rPr>
          <w:lang w:val="en-GB"/>
        </w:rPr>
      </w:pPr>
      <w:r w:rsidRPr="00784C62">
        <w:rPr>
          <w:lang w:val="en-GB"/>
        </w:rPr>
        <w:t>26-07-2022</w:t>
      </w:r>
    </w:p>
    <w:p w:rsidR="00784C62" w:rsidRPr="00784C62" w:rsidRDefault="00784C62" w:rsidP="00784C62">
      <w:pPr>
        <w:rPr>
          <w:b/>
          <w:bCs/>
          <w:lang w:val="en-GB"/>
        </w:rPr>
      </w:pPr>
      <w:r w:rsidRPr="00784C62">
        <w:rPr>
          <w:b/>
          <w:bCs/>
          <w:lang w:val="en-GB"/>
        </w:rPr>
        <w:t>Subject</w:t>
      </w:r>
    </w:p>
    <w:p w:rsidR="00784C62" w:rsidRPr="00784C62" w:rsidRDefault="00784C62" w:rsidP="00784C62">
      <w:pPr>
        <w:rPr>
          <w:lang w:val="en-GB"/>
        </w:rPr>
      </w:pPr>
      <w:hyperlink r:id="rId7" w:history="1">
        <w:r w:rsidRPr="00784C62">
          <w:rPr>
            <w:rStyle w:val="Hyperlink"/>
            <w:lang w:val="en-GB"/>
          </w:rPr>
          <w:t>Child sexual exploitation</w:t>
        </w:r>
      </w:hyperlink>
    </w:p>
    <w:p w:rsidR="00784C62" w:rsidRPr="00784C62" w:rsidRDefault="00784C62" w:rsidP="00784C62">
      <w:pPr>
        <w:rPr>
          <w:lang w:val="en-GB"/>
        </w:rPr>
      </w:pPr>
      <w:r w:rsidRPr="00784C62">
        <w:rPr>
          <w:lang w:val="en-GB"/>
        </w:rPr>
        <w:t> </w:t>
      </w:r>
    </w:p>
    <w:p w:rsidR="00784C62" w:rsidRPr="00784C62" w:rsidRDefault="00784C62" w:rsidP="00784C62">
      <w:pPr>
        <w:rPr>
          <w:lang w:val="en-GB"/>
        </w:rPr>
      </w:pPr>
      <w:hyperlink r:id="rId8" w:history="1">
        <w:r w:rsidRPr="00784C62">
          <w:rPr>
            <w:rStyle w:val="Hyperlink"/>
            <w:lang w:val="en-GB"/>
          </w:rPr>
          <w:t>Child sex offenders</w:t>
        </w:r>
      </w:hyperlink>
    </w:p>
    <w:p w:rsidR="00784C62" w:rsidRPr="00784C62" w:rsidRDefault="00784C62" w:rsidP="00784C62">
      <w:pPr>
        <w:rPr>
          <w:lang w:val="en-GB"/>
        </w:rPr>
      </w:pPr>
      <w:r w:rsidRPr="00784C62">
        <w:rPr>
          <w:lang w:val="en-GB"/>
        </w:rPr>
        <w:t> </w:t>
      </w:r>
    </w:p>
    <w:p w:rsidR="00784C62" w:rsidRPr="00784C62" w:rsidRDefault="00784C62" w:rsidP="00784C62">
      <w:pPr>
        <w:rPr>
          <w:lang w:val="en-GB"/>
        </w:rPr>
      </w:pPr>
      <w:hyperlink r:id="rId9" w:history="1">
        <w:r w:rsidRPr="00784C62">
          <w:rPr>
            <w:rStyle w:val="Hyperlink"/>
            <w:lang w:val="en-GB"/>
          </w:rPr>
          <w:t>Cybercrime</w:t>
        </w:r>
      </w:hyperlink>
    </w:p>
    <w:p w:rsidR="00784C62" w:rsidRPr="00784C62" w:rsidRDefault="00784C62" w:rsidP="00784C62">
      <w:pPr>
        <w:rPr>
          <w:b/>
          <w:bCs/>
          <w:lang w:val="en-GB"/>
        </w:rPr>
      </w:pPr>
      <w:r w:rsidRPr="00784C62">
        <w:rPr>
          <w:b/>
          <w:bCs/>
          <w:lang w:val="en-GB"/>
        </w:rPr>
        <w:t>Series</w:t>
      </w:r>
    </w:p>
    <w:p w:rsidR="00784C62" w:rsidRPr="00784C62" w:rsidRDefault="00784C62" w:rsidP="00784C62">
      <w:pPr>
        <w:rPr>
          <w:lang w:val="en-GB"/>
        </w:rPr>
      </w:pPr>
      <w:r w:rsidRPr="00784C62">
        <w:rPr>
          <w:lang w:val="en-GB"/>
        </w:rPr>
        <w:t>Special reports</w:t>
      </w:r>
    </w:p>
    <w:p w:rsidR="00784C62" w:rsidRPr="00784C62" w:rsidRDefault="00784C62" w:rsidP="00784C62">
      <w:pPr>
        <w:rPr>
          <w:b/>
          <w:bCs/>
          <w:lang w:val="en-GB"/>
        </w:rPr>
      </w:pPr>
      <w:r w:rsidRPr="00784C62">
        <w:rPr>
          <w:b/>
          <w:bCs/>
          <w:lang w:val="en-GB"/>
        </w:rPr>
        <w:t>Abstract</w:t>
      </w:r>
    </w:p>
    <w:p w:rsidR="00784C62" w:rsidRPr="00784C62" w:rsidRDefault="00784C62" w:rsidP="00784C62">
      <w:pPr>
        <w:rPr>
          <w:lang w:val="en-GB"/>
        </w:rPr>
      </w:pPr>
      <w:r w:rsidRPr="00784C62">
        <w:rPr>
          <w:lang w:val="en-GB"/>
        </w:rPr>
        <w:t>This compendium brings together 15 recent studies on child sexual abuse published by the Australian Institute of Criminology. The first six chapters investigate the nature of the problem, including the specific crime commission processes offenders use, the language offenders use to persuade children to produce images and videos, the production of child abuse material by parents, and rates of reoffending. Chapters 7 to 11 explore solutions to the problem, from cyber strategies and law enforcement interventions to offender treatment programs, biometric software that helps police identify victims appearing in multiple videos, and warning messages that discourage potential offenders from viewing illegal content. The last four chapters examine live streaming of child sexual abuse, analysing the profile of offenders, whether financial transaction data can reveal the most prolific offenders, and how offenders negotiate with facilitators and access victims.</w:t>
      </w:r>
    </w:p>
    <w:p w:rsidR="00784C62" w:rsidRPr="00784C62" w:rsidRDefault="00784C62" w:rsidP="00784C62">
      <w:pPr>
        <w:rPr>
          <w:lang w:val="en-GB"/>
        </w:rPr>
      </w:pPr>
      <w:r w:rsidRPr="00784C62">
        <w:rPr>
          <w:lang w:val="en-GB"/>
        </w:rPr>
        <w:t>Contents</w:t>
      </w:r>
    </w:p>
    <w:p w:rsidR="00784C62" w:rsidRPr="00784C62" w:rsidRDefault="00784C62" w:rsidP="00784C62">
      <w:pPr>
        <w:rPr>
          <w:lang w:val="en-GB"/>
        </w:rPr>
      </w:pPr>
      <w:r w:rsidRPr="00784C62">
        <w:rPr>
          <w:lang w:val="en-GB"/>
        </w:rPr>
        <w:t>About the editor</w:t>
      </w:r>
    </w:p>
    <w:p w:rsidR="00784C62" w:rsidRPr="00784C62" w:rsidRDefault="00784C62" w:rsidP="00784C62">
      <w:pPr>
        <w:rPr>
          <w:lang w:val="en-GB"/>
        </w:rPr>
      </w:pPr>
      <w:r w:rsidRPr="00784C62">
        <w:rPr>
          <w:lang w:val="en-GB"/>
        </w:rPr>
        <w:lastRenderedPageBreak/>
        <w:t>List of contributors</w:t>
      </w:r>
    </w:p>
    <w:p w:rsidR="00784C62" w:rsidRPr="00784C62" w:rsidRDefault="00784C62" w:rsidP="00784C62">
      <w:pPr>
        <w:rPr>
          <w:lang w:val="en-GB"/>
        </w:rPr>
      </w:pPr>
      <w:r w:rsidRPr="00784C62">
        <w:rPr>
          <w:lang w:val="en-GB"/>
        </w:rPr>
        <w:t>Introduction</w:t>
      </w:r>
    </w:p>
    <w:p w:rsidR="00784C62" w:rsidRPr="00784C62" w:rsidRDefault="00784C62" w:rsidP="00784C62">
      <w:pPr>
        <w:rPr>
          <w:lang w:val="en-GB"/>
        </w:rPr>
      </w:pPr>
      <w:r w:rsidRPr="00784C62">
        <w:rPr>
          <w:lang w:val="en-GB"/>
        </w:rPr>
        <w:t>1. </w:t>
      </w:r>
      <w:hyperlink r:id="rId10" w:history="1">
        <w:r w:rsidRPr="00784C62">
          <w:rPr>
            <w:rStyle w:val="Hyperlink"/>
            <w:lang w:val="en-GB"/>
          </w:rPr>
          <w:t>Crime commission processes in child sexual abuse material production and distribution: A systematic review</w:t>
        </w:r>
      </w:hyperlink>
      <w:r w:rsidRPr="00784C62">
        <w:rPr>
          <w:lang w:val="en-GB"/>
        </w:rPr>
        <w:br/>
        <w:t xml:space="preserve">Jesse </w:t>
      </w:r>
      <w:proofErr w:type="spellStart"/>
      <w:r w:rsidRPr="00784C62">
        <w:rPr>
          <w:lang w:val="en-GB"/>
        </w:rPr>
        <w:t>Cale</w:t>
      </w:r>
      <w:proofErr w:type="spellEnd"/>
      <w:r w:rsidRPr="00784C62">
        <w:rPr>
          <w:lang w:val="en-GB"/>
        </w:rPr>
        <w:t>, Thomas Holt, Benoit Leclerc, Sara Singh and Jacqueline Drew</w:t>
      </w:r>
    </w:p>
    <w:p w:rsidR="00784C62" w:rsidRPr="00784C62" w:rsidRDefault="00784C62" w:rsidP="00784C62">
      <w:pPr>
        <w:rPr>
          <w:lang w:val="en-GB"/>
        </w:rPr>
      </w:pPr>
      <w:r w:rsidRPr="00784C62">
        <w:rPr>
          <w:lang w:val="en-GB"/>
        </w:rPr>
        <w:t>2. </w:t>
      </w:r>
      <w:hyperlink r:id="rId11" w:history="1">
        <w:r w:rsidRPr="00784C62">
          <w:rPr>
            <w:rStyle w:val="Hyperlink"/>
            <w:lang w:val="en-GB"/>
          </w:rPr>
          <w:t xml:space="preserve">Child sexual abuse material on the </w:t>
        </w:r>
        <w:proofErr w:type="spellStart"/>
        <w:r w:rsidRPr="00784C62">
          <w:rPr>
            <w:rStyle w:val="Hyperlink"/>
            <w:lang w:val="en-GB"/>
          </w:rPr>
          <w:t>darknet</w:t>
        </w:r>
        <w:proofErr w:type="spellEnd"/>
        <w:r w:rsidRPr="00784C62">
          <w:rPr>
            <w:rStyle w:val="Hyperlink"/>
            <w:lang w:val="en-GB"/>
          </w:rPr>
          <w:t>: A script analysis of how offenders operate</w:t>
        </w:r>
      </w:hyperlink>
      <w:r w:rsidRPr="00784C62">
        <w:rPr>
          <w:lang w:val="en-GB"/>
        </w:rPr>
        <w:br/>
        <w:t xml:space="preserve">Benoit Leclerc, Jacqueline Drew, Thomas J Holt, Jesse </w:t>
      </w:r>
      <w:proofErr w:type="spellStart"/>
      <w:r w:rsidRPr="00784C62">
        <w:rPr>
          <w:lang w:val="en-GB"/>
        </w:rPr>
        <w:t>Cale</w:t>
      </w:r>
      <w:proofErr w:type="spellEnd"/>
      <w:r w:rsidRPr="00784C62">
        <w:rPr>
          <w:lang w:val="en-GB"/>
        </w:rPr>
        <w:t xml:space="preserve"> and Sara Singh</w:t>
      </w:r>
    </w:p>
    <w:p w:rsidR="00784C62" w:rsidRPr="00784C62" w:rsidRDefault="00784C62" w:rsidP="00784C62">
      <w:pPr>
        <w:rPr>
          <w:lang w:val="en-GB"/>
        </w:rPr>
      </w:pPr>
      <w:r w:rsidRPr="00784C62">
        <w:rPr>
          <w:lang w:val="en-GB"/>
        </w:rPr>
        <w:t>3. </w:t>
      </w:r>
      <w:hyperlink r:id="rId12" w:history="1">
        <w:r w:rsidRPr="00784C62">
          <w:rPr>
            <w:rStyle w:val="Hyperlink"/>
            <w:lang w:val="en-GB"/>
          </w:rPr>
          <w:t>Online child sexual offenders' language use in real-time chats</w:t>
        </w:r>
      </w:hyperlink>
      <w:r w:rsidRPr="00784C62">
        <w:rPr>
          <w:lang w:val="en-GB"/>
        </w:rPr>
        <w:br/>
        <w:t>Martine B Powell, Sharon Casey and Jon Rouse</w:t>
      </w:r>
    </w:p>
    <w:p w:rsidR="00784C62" w:rsidRPr="00784C62" w:rsidRDefault="00784C62" w:rsidP="00784C62">
      <w:pPr>
        <w:rPr>
          <w:lang w:val="en-GB"/>
        </w:rPr>
      </w:pPr>
      <w:r w:rsidRPr="00784C62">
        <w:rPr>
          <w:lang w:val="en-GB"/>
        </w:rPr>
        <w:t>4. </w:t>
      </w:r>
      <w:hyperlink r:id="rId13" w:history="1">
        <w:r w:rsidRPr="00784C62">
          <w:rPr>
            <w:rStyle w:val="Hyperlink"/>
            <w:lang w:val="en-GB"/>
          </w:rPr>
          <w:t>Production and distribution of child sexual abuse material by parental figures</w:t>
        </w:r>
      </w:hyperlink>
      <w:r w:rsidRPr="00784C62">
        <w:rPr>
          <w:lang w:val="en-GB"/>
        </w:rPr>
        <w:br/>
        <w:t>Michael Salter, WK Tim Wong, Jan Breckenridge, Sue Scott, Sharon Cooper and Noam Peleg</w:t>
      </w:r>
    </w:p>
    <w:p w:rsidR="00784C62" w:rsidRPr="00784C62" w:rsidRDefault="00784C62" w:rsidP="00784C62">
      <w:pPr>
        <w:rPr>
          <w:lang w:val="en-GB"/>
        </w:rPr>
      </w:pPr>
      <w:r w:rsidRPr="00784C62">
        <w:rPr>
          <w:lang w:val="en-GB"/>
        </w:rPr>
        <w:t>5. </w:t>
      </w:r>
      <w:hyperlink r:id="rId14" w:history="1">
        <w:r w:rsidRPr="00784C62">
          <w:rPr>
            <w:rStyle w:val="Hyperlink"/>
            <w:lang w:val="en-GB"/>
          </w:rPr>
          <w:t>Patterns and predictors of reoffending among child sexual offenders: A rapid evidence assessment</w:t>
        </w:r>
      </w:hyperlink>
      <w:r w:rsidRPr="00784C62">
        <w:rPr>
          <w:lang w:val="en-GB"/>
        </w:rPr>
        <w:br/>
        <w:t xml:space="preserve">Christopher Dowling, Hayley Boxall, </w:t>
      </w:r>
      <w:proofErr w:type="spellStart"/>
      <w:r w:rsidRPr="00784C62">
        <w:rPr>
          <w:lang w:val="en-GB"/>
        </w:rPr>
        <w:t>Kamarah</w:t>
      </w:r>
      <w:proofErr w:type="spellEnd"/>
      <w:r w:rsidRPr="00784C62">
        <w:rPr>
          <w:lang w:val="en-GB"/>
        </w:rPr>
        <w:t xml:space="preserve"> Pooley, Cameron Long and Christie Franks</w:t>
      </w:r>
    </w:p>
    <w:p w:rsidR="00784C62" w:rsidRPr="00784C62" w:rsidRDefault="00784C62" w:rsidP="00784C62">
      <w:pPr>
        <w:rPr>
          <w:lang w:val="en-GB"/>
        </w:rPr>
      </w:pPr>
      <w:r w:rsidRPr="00784C62">
        <w:rPr>
          <w:lang w:val="en-GB"/>
        </w:rPr>
        <w:t>6. </w:t>
      </w:r>
      <w:hyperlink r:id="rId15" w:history="1">
        <w:r w:rsidRPr="00784C62">
          <w:rPr>
            <w:rStyle w:val="Hyperlink"/>
            <w:lang w:val="en-GB"/>
          </w:rPr>
          <w:t>Reoffending among child sexual offenders</w:t>
        </w:r>
      </w:hyperlink>
      <w:r w:rsidRPr="00784C62">
        <w:rPr>
          <w:lang w:val="en-GB"/>
        </w:rPr>
        <w:br/>
        <w:t xml:space="preserve">Christopher Dowling, Anthony Morgan and </w:t>
      </w:r>
      <w:proofErr w:type="spellStart"/>
      <w:r w:rsidRPr="00784C62">
        <w:rPr>
          <w:lang w:val="en-GB"/>
        </w:rPr>
        <w:t>Kamarah</w:t>
      </w:r>
      <w:proofErr w:type="spellEnd"/>
      <w:r w:rsidRPr="00784C62">
        <w:rPr>
          <w:lang w:val="en-GB"/>
        </w:rPr>
        <w:t xml:space="preserve"> Pooley</w:t>
      </w:r>
    </w:p>
    <w:p w:rsidR="00784C62" w:rsidRPr="00784C62" w:rsidRDefault="00784C62" w:rsidP="00784C62">
      <w:pPr>
        <w:rPr>
          <w:lang w:val="en-GB"/>
        </w:rPr>
      </w:pPr>
      <w:r w:rsidRPr="00784C62">
        <w:rPr>
          <w:lang w:val="en-GB"/>
        </w:rPr>
        <w:t>7. </w:t>
      </w:r>
      <w:hyperlink r:id="rId16" w:history="1">
        <w:r w:rsidRPr="00784C62">
          <w:rPr>
            <w:rStyle w:val="Hyperlink"/>
            <w:lang w:val="en-GB"/>
          </w:rPr>
          <w:t>Cyber strategies used to combat child sexual abuse material</w:t>
        </w:r>
      </w:hyperlink>
      <w:r w:rsidRPr="00784C62">
        <w:rPr>
          <w:lang w:val="en-GB"/>
        </w:rPr>
        <w:br/>
        <w:t xml:space="preserve">Graeme Edwards, Larissa S Christensen, Susan </w:t>
      </w:r>
      <w:proofErr w:type="spellStart"/>
      <w:r w:rsidRPr="00784C62">
        <w:rPr>
          <w:lang w:val="en-GB"/>
        </w:rPr>
        <w:t>Rayment</w:t>
      </w:r>
      <w:proofErr w:type="spellEnd"/>
      <w:r w:rsidRPr="00784C62">
        <w:rPr>
          <w:lang w:val="en-GB"/>
        </w:rPr>
        <w:t>-McHugh and Christian Jones</w:t>
      </w:r>
    </w:p>
    <w:p w:rsidR="00784C62" w:rsidRPr="00784C62" w:rsidRDefault="00784C62" w:rsidP="00784C62">
      <w:pPr>
        <w:rPr>
          <w:lang w:val="en-GB"/>
        </w:rPr>
      </w:pPr>
      <w:r w:rsidRPr="00784C62">
        <w:rPr>
          <w:lang w:val="en-GB"/>
        </w:rPr>
        <w:t>8. </w:t>
      </w:r>
      <w:hyperlink r:id="rId17" w:history="1">
        <w:r w:rsidRPr="00784C62">
          <w:rPr>
            <w:rStyle w:val="Hyperlink"/>
            <w:lang w:val="en-GB"/>
          </w:rPr>
          <w:t>Criminal justice responses to child sexual abuse material offending: A systematic review and evidence and gap map</w:t>
        </w:r>
      </w:hyperlink>
      <w:r w:rsidRPr="00784C62">
        <w:rPr>
          <w:lang w:val="en-GB"/>
        </w:rPr>
        <w:br/>
        <w:t xml:space="preserve">Elizabeth </w:t>
      </w:r>
      <w:proofErr w:type="spellStart"/>
      <w:r w:rsidRPr="00784C62">
        <w:rPr>
          <w:lang w:val="en-GB"/>
        </w:rPr>
        <w:t>Eggins</w:t>
      </w:r>
      <w:proofErr w:type="spellEnd"/>
      <w:r w:rsidRPr="00784C62">
        <w:rPr>
          <w:lang w:val="en-GB"/>
        </w:rPr>
        <w:t xml:space="preserve">, Lorraine Mazerolle, Angela Higginson, Lorelei Hine, </w:t>
      </w:r>
      <w:proofErr w:type="spellStart"/>
      <w:r w:rsidRPr="00784C62">
        <w:rPr>
          <w:lang w:val="en-GB"/>
        </w:rPr>
        <w:t>Kerryann</w:t>
      </w:r>
      <w:proofErr w:type="spellEnd"/>
      <w:r w:rsidRPr="00784C62">
        <w:rPr>
          <w:lang w:val="en-GB"/>
        </w:rPr>
        <w:t xml:space="preserve"> Walsh, Michelle </w:t>
      </w:r>
      <w:proofErr w:type="spellStart"/>
      <w:r w:rsidRPr="00784C62">
        <w:rPr>
          <w:lang w:val="en-GB"/>
        </w:rPr>
        <w:t>Sydes</w:t>
      </w:r>
      <w:proofErr w:type="spellEnd"/>
      <w:r w:rsidRPr="00784C62">
        <w:rPr>
          <w:lang w:val="en-GB"/>
        </w:rPr>
        <w:t xml:space="preserve">, James McEwan, Georgia Hassall, Scott </w:t>
      </w:r>
      <w:proofErr w:type="spellStart"/>
      <w:r w:rsidRPr="00784C62">
        <w:rPr>
          <w:lang w:val="en-GB"/>
        </w:rPr>
        <w:t>Roetman</w:t>
      </w:r>
      <w:proofErr w:type="spellEnd"/>
      <w:r w:rsidRPr="00784C62">
        <w:rPr>
          <w:lang w:val="en-GB"/>
        </w:rPr>
        <w:t>, Rebecca Wallis and John Williams</w:t>
      </w:r>
    </w:p>
    <w:p w:rsidR="00784C62" w:rsidRPr="00784C62" w:rsidRDefault="00784C62" w:rsidP="00784C62">
      <w:pPr>
        <w:rPr>
          <w:lang w:val="en-GB"/>
        </w:rPr>
      </w:pPr>
      <w:r w:rsidRPr="00784C62">
        <w:rPr>
          <w:lang w:val="en-GB"/>
        </w:rPr>
        <w:t>9. </w:t>
      </w:r>
      <w:hyperlink r:id="rId18" w:history="1">
        <w:r w:rsidRPr="00784C62">
          <w:rPr>
            <w:rStyle w:val="Hyperlink"/>
            <w:lang w:val="en-GB"/>
          </w:rPr>
          <w:t>Enhancing evidence-based treatment of child sexual abuse material offenders: The development of the CEM-COPE Program</w:t>
        </w:r>
      </w:hyperlink>
      <w:r w:rsidRPr="00784C62">
        <w:rPr>
          <w:lang w:val="en-GB"/>
        </w:rPr>
        <w:br/>
        <w:t xml:space="preserve">Marie </w:t>
      </w:r>
      <w:proofErr w:type="spellStart"/>
      <w:r w:rsidRPr="00784C62">
        <w:rPr>
          <w:lang w:val="en-GB"/>
        </w:rPr>
        <w:t>Henshaw</w:t>
      </w:r>
      <w:proofErr w:type="spellEnd"/>
      <w:r w:rsidRPr="00784C62">
        <w:rPr>
          <w:lang w:val="en-GB"/>
        </w:rPr>
        <w:t xml:space="preserve">, Chelsea Arnold, </w:t>
      </w:r>
      <w:proofErr w:type="spellStart"/>
      <w:r w:rsidRPr="00784C62">
        <w:rPr>
          <w:lang w:val="en-GB"/>
        </w:rPr>
        <w:t>Rajan</w:t>
      </w:r>
      <w:proofErr w:type="spellEnd"/>
      <w:r w:rsidRPr="00784C62">
        <w:rPr>
          <w:lang w:val="en-GB"/>
        </w:rPr>
        <w:t xml:space="preserve"> </w:t>
      </w:r>
      <w:proofErr w:type="spellStart"/>
      <w:r w:rsidRPr="00784C62">
        <w:rPr>
          <w:lang w:val="en-GB"/>
        </w:rPr>
        <w:t>Darjee</w:t>
      </w:r>
      <w:proofErr w:type="spellEnd"/>
      <w:r w:rsidRPr="00784C62">
        <w:rPr>
          <w:lang w:val="en-GB"/>
        </w:rPr>
        <w:t xml:space="preserve">, James RP </w:t>
      </w:r>
      <w:proofErr w:type="spellStart"/>
      <w:r w:rsidRPr="00784C62">
        <w:rPr>
          <w:lang w:val="en-GB"/>
        </w:rPr>
        <w:t>Ogloff</w:t>
      </w:r>
      <w:proofErr w:type="spellEnd"/>
      <w:r w:rsidRPr="00784C62">
        <w:rPr>
          <w:lang w:val="en-GB"/>
        </w:rPr>
        <w:t xml:space="preserve"> and Jonathan A Clough</w:t>
      </w:r>
    </w:p>
    <w:p w:rsidR="00784C62" w:rsidRPr="00784C62" w:rsidRDefault="00784C62" w:rsidP="00784C62">
      <w:pPr>
        <w:rPr>
          <w:lang w:val="en-GB"/>
        </w:rPr>
      </w:pPr>
      <w:r w:rsidRPr="00784C62">
        <w:rPr>
          <w:lang w:val="en-GB"/>
        </w:rPr>
        <w:t>10. </w:t>
      </w:r>
      <w:hyperlink r:id="rId19" w:history="1">
        <w:r w:rsidRPr="00784C62">
          <w:rPr>
            <w:rStyle w:val="Hyperlink"/>
            <w:lang w:val="en-GB"/>
          </w:rPr>
          <w:t>Developing automated methods to detect and match face and voice biometrics in child sexual abuse videos</w:t>
        </w:r>
      </w:hyperlink>
      <w:r w:rsidRPr="00784C62">
        <w:rPr>
          <w:lang w:val="en-GB"/>
        </w:rPr>
        <w:br/>
        <w:t xml:space="preserve">Bryce Westlake, Russell Brewer, Thomas Swearingen, </w:t>
      </w:r>
      <w:proofErr w:type="spellStart"/>
      <w:r w:rsidRPr="00784C62">
        <w:rPr>
          <w:lang w:val="en-GB"/>
        </w:rPr>
        <w:t>Arun</w:t>
      </w:r>
      <w:proofErr w:type="spellEnd"/>
      <w:r w:rsidRPr="00784C62">
        <w:rPr>
          <w:lang w:val="en-GB"/>
        </w:rPr>
        <w:t xml:space="preserve"> Ross, Dana Michalski, Martyn Hole, Katie Logos, Richard Frank, David Bright and Erin </w:t>
      </w:r>
      <w:proofErr w:type="spellStart"/>
      <w:r w:rsidRPr="00784C62">
        <w:rPr>
          <w:lang w:val="en-GB"/>
        </w:rPr>
        <w:t>Afana</w:t>
      </w:r>
      <w:proofErr w:type="spellEnd"/>
    </w:p>
    <w:p w:rsidR="00784C62" w:rsidRPr="00784C62" w:rsidRDefault="00784C62" w:rsidP="00784C62">
      <w:pPr>
        <w:rPr>
          <w:lang w:val="en-GB"/>
        </w:rPr>
      </w:pPr>
      <w:r w:rsidRPr="00784C62">
        <w:rPr>
          <w:lang w:val="en-GB"/>
        </w:rPr>
        <w:t>11. </w:t>
      </w:r>
      <w:hyperlink r:id="rId20" w:history="1">
        <w:r w:rsidRPr="00784C62">
          <w:rPr>
            <w:rStyle w:val="Hyperlink"/>
            <w:lang w:val="en-GB"/>
          </w:rPr>
          <w:t>Warning messages to prevent illegal sharing of sexual images: Results of a randomised controlled experiment</w:t>
        </w:r>
      </w:hyperlink>
      <w:r w:rsidRPr="00784C62">
        <w:rPr>
          <w:lang w:val="en-GB"/>
        </w:rPr>
        <w:br/>
        <w:t xml:space="preserve">Jeremy Prichard, Joel </w:t>
      </w:r>
      <w:proofErr w:type="spellStart"/>
      <w:r w:rsidRPr="00784C62">
        <w:rPr>
          <w:lang w:val="en-GB"/>
        </w:rPr>
        <w:t>Scanlan</w:t>
      </w:r>
      <w:proofErr w:type="spellEnd"/>
      <w:r w:rsidRPr="00784C62">
        <w:rPr>
          <w:lang w:val="en-GB"/>
        </w:rPr>
        <w:t xml:space="preserve">, Tony Krone, Caroline </w:t>
      </w:r>
      <w:proofErr w:type="spellStart"/>
      <w:r w:rsidRPr="00784C62">
        <w:rPr>
          <w:lang w:val="en-GB"/>
        </w:rPr>
        <w:t>Spiranovic</w:t>
      </w:r>
      <w:proofErr w:type="spellEnd"/>
      <w:r w:rsidRPr="00784C62">
        <w:rPr>
          <w:lang w:val="en-GB"/>
        </w:rPr>
        <w:t>, Paul Watters and Richard Wortley</w:t>
      </w:r>
    </w:p>
    <w:p w:rsidR="00784C62" w:rsidRPr="00784C62" w:rsidRDefault="00784C62" w:rsidP="00784C62">
      <w:pPr>
        <w:rPr>
          <w:lang w:val="en-GB"/>
        </w:rPr>
      </w:pPr>
      <w:r w:rsidRPr="00784C62">
        <w:rPr>
          <w:lang w:val="en-GB"/>
        </w:rPr>
        <w:t>12. </w:t>
      </w:r>
      <w:hyperlink r:id="rId21" w:history="1">
        <w:r w:rsidRPr="00784C62">
          <w:rPr>
            <w:rStyle w:val="Hyperlink"/>
            <w:lang w:val="en-GB"/>
          </w:rPr>
          <w:t>Australians who view live streaming of child sexual abuse: An analysis of financial transactions</w:t>
        </w:r>
      </w:hyperlink>
      <w:r w:rsidRPr="00784C62">
        <w:rPr>
          <w:lang w:val="en-GB"/>
        </w:rPr>
        <w:br/>
        <w:t>Rick Brown, Sarah Napier and Russell G Smith</w:t>
      </w:r>
    </w:p>
    <w:p w:rsidR="00784C62" w:rsidRPr="00784C62" w:rsidRDefault="00784C62" w:rsidP="00784C62">
      <w:pPr>
        <w:rPr>
          <w:lang w:val="en-GB"/>
        </w:rPr>
      </w:pPr>
      <w:r w:rsidRPr="00784C62">
        <w:rPr>
          <w:lang w:val="en-GB"/>
        </w:rPr>
        <w:t>13. </w:t>
      </w:r>
      <w:hyperlink r:id="rId22" w:history="1">
        <w:r w:rsidRPr="00784C62">
          <w:rPr>
            <w:rStyle w:val="Hyperlink"/>
            <w:lang w:val="en-GB"/>
          </w:rPr>
          <w:t>Predicting prolific live streaming of child sexual abuse</w:t>
        </w:r>
      </w:hyperlink>
      <w:r w:rsidRPr="00784C62">
        <w:rPr>
          <w:lang w:val="en-GB"/>
        </w:rPr>
        <w:br/>
        <w:t xml:space="preserve">Timothy </w:t>
      </w:r>
      <w:proofErr w:type="spellStart"/>
      <w:r w:rsidRPr="00784C62">
        <w:rPr>
          <w:lang w:val="en-GB"/>
        </w:rPr>
        <w:t>Cubitt</w:t>
      </w:r>
      <w:proofErr w:type="spellEnd"/>
      <w:r w:rsidRPr="00784C62">
        <w:rPr>
          <w:lang w:val="en-GB"/>
        </w:rPr>
        <w:t>, Sarah Napier and Rick Brown</w:t>
      </w:r>
    </w:p>
    <w:p w:rsidR="00784C62" w:rsidRPr="00784C62" w:rsidRDefault="00784C62" w:rsidP="00784C62">
      <w:pPr>
        <w:rPr>
          <w:lang w:val="en-GB"/>
        </w:rPr>
      </w:pPr>
      <w:r w:rsidRPr="00784C62">
        <w:rPr>
          <w:lang w:val="en-GB"/>
        </w:rPr>
        <w:t>14. </w:t>
      </w:r>
      <w:hyperlink r:id="rId23" w:history="1">
        <w:r w:rsidRPr="00784C62">
          <w:rPr>
            <w:rStyle w:val="Hyperlink"/>
            <w:lang w:val="en-GB"/>
          </w:rPr>
          <w:t>Live streaming of child sexual abuse: An analysis of offender chat logs</w:t>
        </w:r>
      </w:hyperlink>
      <w:r w:rsidRPr="00784C62">
        <w:rPr>
          <w:lang w:val="en-GB"/>
        </w:rPr>
        <w:br/>
        <w:t xml:space="preserve">Sarah Napier, Coen </w:t>
      </w:r>
      <w:proofErr w:type="spellStart"/>
      <w:r w:rsidRPr="00784C62">
        <w:rPr>
          <w:lang w:val="en-GB"/>
        </w:rPr>
        <w:t>Teunissen</w:t>
      </w:r>
      <w:proofErr w:type="spellEnd"/>
      <w:r w:rsidRPr="00784C62">
        <w:rPr>
          <w:lang w:val="en-GB"/>
        </w:rPr>
        <w:t xml:space="preserve"> and Hayley Boxall</w:t>
      </w:r>
    </w:p>
    <w:p w:rsidR="00784C62" w:rsidRPr="00784C62" w:rsidRDefault="00784C62" w:rsidP="00784C62">
      <w:r w:rsidRPr="00784C62">
        <w:rPr>
          <w:lang w:val="en-GB"/>
        </w:rPr>
        <w:t>15. </w:t>
      </w:r>
      <w:hyperlink r:id="rId24" w:history="1">
        <w:r w:rsidRPr="00784C62">
          <w:rPr>
            <w:rStyle w:val="Hyperlink"/>
            <w:lang w:val="en-GB"/>
          </w:rPr>
          <w:t>How do child sexual abuse live streaming offenders access victims?</w:t>
        </w:r>
      </w:hyperlink>
      <w:r w:rsidRPr="00784C62">
        <w:rPr>
          <w:lang w:val="en-GB"/>
        </w:rPr>
        <w:br/>
      </w:r>
      <w:r w:rsidRPr="00784C62">
        <w:t xml:space="preserve">Sarah Napier, Coen Teunissen </w:t>
      </w:r>
      <w:proofErr w:type="spellStart"/>
      <w:r w:rsidRPr="00784C62">
        <w:t>and</w:t>
      </w:r>
      <w:proofErr w:type="spellEnd"/>
      <w:r w:rsidRPr="00784C62">
        <w:t xml:space="preserve"> Hayley </w:t>
      </w:r>
      <w:proofErr w:type="spellStart"/>
      <w:r w:rsidRPr="00784C62">
        <w:t>Boxall</w:t>
      </w:r>
      <w:proofErr w:type="spellEnd"/>
    </w:p>
    <w:p w:rsidR="00784C62" w:rsidRPr="00784C62" w:rsidRDefault="00784C62" w:rsidP="00784C62">
      <w:r w:rsidRPr="00784C62">
        <w:t>Index</w:t>
      </w:r>
    </w:p>
    <w:p w:rsidR="00FA26A8" w:rsidRDefault="00FA26A8">
      <w:r>
        <w:br w:type="page"/>
      </w:r>
    </w:p>
    <w:p w:rsidR="00FA26A8" w:rsidRPr="00FA26A8" w:rsidRDefault="00FA26A8" w:rsidP="00FA26A8">
      <w:pPr>
        <w:rPr>
          <w:b/>
          <w:bCs/>
          <w:lang w:val="en-GB"/>
        </w:rPr>
      </w:pPr>
      <w:r w:rsidRPr="00FA26A8">
        <w:rPr>
          <w:b/>
          <w:bCs/>
          <w:lang w:val="en-GB"/>
        </w:rPr>
        <w:lastRenderedPageBreak/>
        <w:t>Introduction</w:t>
      </w:r>
      <w:bookmarkStart w:id="0" w:name="_GoBack"/>
      <w:bookmarkEnd w:id="0"/>
    </w:p>
    <w:p w:rsidR="00FA26A8" w:rsidRPr="00FA26A8" w:rsidRDefault="00FA26A8" w:rsidP="00FA26A8">
      <w:pPr>
        <w:rPr>
          <w:lang w:val="en-GB"/>
        </w:rPr>
      </w:pPr>
      <w:r w:rsidRPr="00FA26A8">
        <w:rPr>
          <w:lang w:val="en-GB"/>
        </w:rPr>
        <w:t xml:space="preserve">The Australian Institute of Criminology (AIC) has a long history of conducting research on the </w:t>
      </w:r>
    </w:p>
    <w:p w:rsidR="00FA26A8" w:rsidRPr="00FA26A8" w:rsidRDefault="00FA26A8" w:rsidP="00FA26A8">
      <w:pPr>
        <w:rPr>
          <w:lang w:val="en-GB"/>
        </w:rPr>
      </w:pPr>
      <w:r w:rsidRPr="00FA26A8">
        <w:rPr>
          <w:lang w:val="en-GB"/>
        </w:rPr>
        <w:t xml:space="preserve">online exploitation of children—the first such study dates back over 25 years. In response to </w:t>
      </w:r>
    </w:p>
    <w:p w:rsidR="00FA26A8" w:rsidRPr="00FA26A8" w:rsidRDefault="00FA26A8" w:rsidP="00FA26A8">
      <w:pPr>
        <w:rPr>
          <w:lang w:val="en-GB"/>
        </w:rPr>
      </w:pPr>
      <w:r w:rsidRPr="00FA26A8">
        <w:rPr>
          <w:lang w:val="en-GB"/>
        </w:rPr>
        <w:t xml:space="preserve">the rapid growth of this crime in recent years, the AIC has invested significant research effort in </w:t>
      </w:r>
    </w:p>
    <w:p w:rsidR="00FA26A8" w:rsidRPr="00FA26A8" w:rsidRDefault="00FA26A8" w:rsidP="00FA26A8">
      <w:pPr>
        <w:rPr>
          <w:lang w:val="en-GB"/>
        </w:rPr>
      </w:pPr>
      <w:r w:rsidRPr="00FA26A8">
        <w:rPr>
          <w:lang w:val="en-GB"/>
        </w:rPr>
        <w:t xml:space="preserve">better understanding online child sexual exploitation and identifying ways to reduce the problem. </w:t>
      </w:r>
    </w:p>
    <w:p w:rsidR="00FA26A8" w:rsidRPr="00FA26A8" w:rsidRDefault="00FA26A8" w:rsidP="00FA26A8">
      <w:pPr>
        <w:rPr>
          <w:lang w:val="en-GB"/>
        </w:rPr>
      </w:pPr>
      <w:r w:rsidRPr="00FA26A8">
        <w:rPr>
          <w:lang w:val="en-GB"/>
        </w:rPr>
        <w:t xml:space="preserve">Supported by funding from the Proceeds of Crime Act 2002, the AIC launched the Child Sexual </w:t>
      </w:r>
    </w:p>
    <w:p w:rsidR="00FA26A8" w:rsidRPr="00FA26A8" w:rsidRDefault="00FA26A8" w:rsidP="00FA26A8">
      <w:pPr>
        <w:rPr>
          <w:lang w:val="en-GB"/>
        </w:rPr>
      </w:pPr>
      <w:r w:rsidRPr="00FA26A8">
        <w:rPr>
          <w:lang w:val="en-GB"/>
        </w:rPr>
        <w:t xml:space="preserve">Abuse Material Reduction Research Program in 2018. This program funded eight multidisciplinary </w:t>
      </w:r>
    </w:p>
    <w:p w:rsidR="00FA26A8" w:rsidRPr="00FA26A8" w:rsidRDefault="00FA26A8" w:rsidP="00FA26A8">
      <w:pPr>
        <w:rPr>
          <w:lang w:val="en-GB"/>
        </w:rPr>
      </w:pPr>
      <w:r w:rsidRPr="00FA26A8">
        <w:rPr>
          <w:lang w:val="en-GB"/>
        </w:rPr>
        <w:t xml:space="preserve">academic teams to research innovative approaches to reducing the production, distribution, </w:t>
      </w:r>
    </w:p>
    <w:p w:rsidR="00FA26A8" w:rsidRPr="00FA26A8" w:rsidRDefault="00FA26A8" w:rsidP="00FA26A8">
      <w:pPr>
        <w:rPr>
          <w:lang w:val="en-GB"/>
        </w:rPr>
      </w:pPr>
      <w:r w:rsidRPr="00FA26A8">
        <w:rPr>
          <w:lang w:val="en-GB"/>
        </w:rPr>
        <w:t xml:space="preserve">storage and consumption of child sexual abuse material (CSAM). Many of those studies are </w:t>
      </w:r>
    </w:p>
    <w:p w:rsidR="00FA26A8" w:rsidRPr="00FA26A8" w:rsidRDefault="00FA26A8" w:rsidP="00FA26A8">
      <w:pPr>
        <w:rPr>
          <w:lang w:val="en-GB"/>
        </w:rPr>
      </w:pPr>
      <w:r w:rsidRPr="00FA26A8">
        <w:rPr>
          <w:lang w:val="en-GB"/>
        </w:rPr>
        <w:t xml:space="preserve">reported in this book. These projects were followed by a more in-depth body of research focusing </w:t>
      </w:r>
    </w:p>
    <w:p w:rsidR="00FA26A8" w:rsidRPr="00FA26A8" w:rsidRDefault="00FA26A8" w:rsidP="00FA26A8">
      <w:pPr>
        <w:rPr>
          <w:lang w:val="en-GB"/>
        </w:rPr>
      </w:pPr>
      <w:r w:rsidRPr="00FA26A8">
        <w:rPr>
          <w:lang w:val="en-GB"/>
        </w:rPr>
        <w:t>on the live streaming of child sexual abuse, which had not been covered by the earlier program.</w:t>
      </w:r>
    </w:p>
    <w:p w:rsidR="00FA26A8" w:rsidRPr="00FA26A8" w:rsidRDefault="00FA26A8" w:rsidP="00FA26A8">
      <w:pPr>
        <w:rPr>
          <w:lang w:val="en-GB"/>
        </w:rPr>
      </w:pPr>
      <w:r w:rsidRPr="00FA26A8">
        <w:rPr>
          <w:lang w:val="en-GB"/>
        </w:rPr>
        <w:t xml:space="preserve">This book reports on 15 studies completed and published by the AIC since January 2019. These </w:t>
      </w:r>
    </w:p>
    <w:p w:rsidR="00FA26A8" w:rsidRPr="00FA26A8" w:rsidRDefault="00FA26A8" w:rsidP="00FA26A8">
      <w:pPr>
        <w:rPr>
          <w:lang w:val="en-GB"/>
        </w:rPr>
      </w:pPr>
      <w:r w:rsidRPr="00FA26A8">
        <w:rPr>
          <w:lang w:val="en-GB"/>
        </w:rPr>
        <w:t xml:space="preserve">broadly fall into three categories. Chapters 1 to 6 analyse several aspects of online sexual </w:t>
      </w:r>
    </w:p>
    <w:p w:rsidR="00FA26A8" w:rsidRPr="00FA26A8" w:rsidRDefault="00FA26A8" w:rsidP="00FA26A8">
      <w:pPr>
        <w:rPr>
          <w:lang w:val="en-GB"/>
        </w:rPr>
      </w:pPr>
      <w:r w:rsidRPr="00FA26A8">
        <w:rPr>
          <w:lang w:val="en-GB"/>
        </w:rPr>
        <w:t xml:space="preserve">exploitation of children and shed light on issues that demand further attention. Chapters 7 to 11 </w:t>
      </w:r>
    </w:p>
    <w:p w:rsidR="00FA26A8" w:rsidRPr="00FA26A8" w:rsidRDefault="00FA26A8" w:rsidP="00FA26A8">
      <w:pPr>
        <w:rPr>
          <w:lang w:val="en-GB"/>
        </w:rPr>
      </w:pPr>
      <w:r w:rsidRPr="00FA26A8">
        <w:rPr>
          <w:lang w:val="en-GB"/>
        </w:rPr>
        <w:t xml:space="preserve">explore approaches that might be taken to tackle the problem. Finally, chapters 12 to 15 examine </w:t>
      </w:r>
    </w:p>
    <w:p w:rsidR="00FA26A8" w:rsidRPr="00FA26A8" w:rsidRDefault="00FA26A8" w:rsidP="00FA26A8">
      <w:pPr>
        <w:rPr>
          <w:lang w:val="en-GB"/>
        </w:rPr>
      </w:pPr>
      <w:r w:rsidRPr="00FA26A8">
        <w:rPr>
          <w:lang w:val="en-GB"/>
        </w:rPr>
        <w:t>the nature of live streaming of child sexual abuse.</w:t>
      </w:r>
    </w:p>
    <w:p w:rsidR="00FA26A8" w:rsidRPr="00FA26A8" w:rsidRDefault="00FA26A8" w:rsidP="00FA26A8">
      <w:pPr>
        <w:rPr>
          <w:lang w:val="en-GB"/>
        </w:rPr>
      </w:pPr>
      <w:r w:rsidRPr="00FA26A8">
        <w:rPr>
          <w:lang w:val="en-GB"/>
        </w:rPr>
        <w:t xml:space="preserve">Based on a systematic review of the available literature, chapter 1 examines the crime commission </w:t>
      </w:r>
    </w:p>
    <w:p w:rsidR="00FA26A8" w:rsidRPr="00FA26A8" w:rsidRDefault="00FA26A8" w:rsidP="00FA26A8">
      <w:pPr>
        <w:rPr>
          <w:lang w:val="en-GB"/>
        </w:rPr>
      </w:pPr>
      <w:r w:rsidRPr="00FA26A8">
        <w:rPr>
          <w:lang w:val="en-GB"/>
        </w:rPr>
        <w:t xml:space="preserve">processes involved in producing and distributing CSAM. It describes the typical profile of victims </w:t>
      </w:r>
    </w:p>
    <w:p w:rsidR="00FA26A8" w:rsidRPr="00FA26A8" w:rsidRDefault="00FA26A8" w:rsidP="00FA26A8">
      <w:pPr>
        <w:rPr>
          <w:lang w:val="en-GB"/>
        </w:rPr>
      </w:pPr>
      <w:r w:rsidRPr="00FA26A8">
        <w:rPr>
          <w:lang w:val="en-GB"/>
        </w:rPr>
        <w:t xml:space="preserve">and offenders and demonstrates the important role played by peer-to-peer networks, the darknet </w:t>
      </w:r>
    </w:p>
    <w:p w:rsidR="00FA26A8" w:rsidRPr="00FA26A8" w:rsidRDefault="00FA26A8" w:rsidP="00FA26A8">
      <w:pPr>
        <w:rPr>
          <w:lang w:val="en-GB"/>
        </w:rPr>
      </w:pPr>
      <w:r w:rsidRPr="00FA26A8">
        <w:rPr>
          <w:lang w:val="en-GB"/>
        </w:rPr>
        <w:t xml:space="preserve">and encryption more generally in the proliferation of CSAM. As an extension of this work, chapter </w:t>
      </w:r>
    </w:p>
    <w:p w:rsidR="00FA26A8" w:rsidRPr="00FA26A8" w:rsidRDefault="00FA26A8" w:rsidP="00FA26A8">
      <w:pPr>
        <w:rPr>
          <w:lang w:val="en-GB"/>
        </w:rPr>
      </w:pPr>
      <w:r w:rsidRPr="00FA26A8">
        <w:rPr>
          <w:lang w:val="en-GB"/>
        </w:rPr>
        <w:t xml:space="preserve">2 uses a crime script methodology to unpack the way in which CSAM offending occurs on the </w:t>
      </w:r>
    </w:p>
    <w:p w:rsidR="00FA26A8" w:rsidRPr="00FA26A8" w:rsidRDefault="00FA26A8" w:rsidP="00FA26A8">
      <w:pPr>
        <w:rPr>
          <w:lang w:val="en-GB"/>
        </w:rPr>
      </w:pPr>
      <w:r w:rsidRPr="00FA26A8">
        <w:rPr>
          <w:lang w:val="en-GB"/>
        </w:rPr>
        <w:t xml:space="preserve">darknet, highlighting three key stages: (1) crime set-up, (2) crime completion and (3) crime </w:t>
      </w:r>
    </w:p>
    <w:p w:rsidR="00FA26A8" w:rsidRPr="00FA26A8" w:rsidRDefault="00FA26A8" w:rsidP="00FA26A8">
      <w:pPr>
        <w:rPr>
          <w:lang w:val="en-GB"/>
        </w:rPr>
      </w:pPr>
      <w:r w:rsidRPr="00FA26A8">
        <w:rPr>
          <w:lang w:val="en-GB"/>
        </w:rPr>
        <w:t xml:space="preserve">continuation. Chapter 3 examines self-produced CSAM, focusing on the language offenders use </w:t>
      </w:r>
    </w:p>
    <w:p w:rsidR="00FA26A8" w:rsidRPr="00FA26A8" w:rsidRDefault="00FA26A8" w:rsidP="00FA26A8">
      <w:pPr>
        <w:rPr>
          <w:lang w:val="en-GB"/>
        </w:rPr>
      </w:pPr>
      <w:r w:rsidRPr="00FA26A8">
        <w:rPr>
          <w:lang w:val="en-GB"/>
        </w:rPr>
        <w:t xml:space="preserve">to persuade children to produce images and videos that are then widely circulated online. This </w:t>
      </w:r>
    </w:p>
    <w:p w:rsidR="00FA26A8" w:rsidRPr="00FA26A8" w:rsidRDefault="00FA26A8" w:rsidP="00FA26A8">
      <w:pPr>
        <w:rPr>
          <w:lang w:val="en-GB"/>
        </w:rPr>
      </w:pPr>
      <w:r w:rsidRPr="00FA26A8">
        <w:rPr>
          <w:lang w:val="en-GB"/>
        </w:rPr>
        <w:t xml:space="preserve">research identifies the variety of tactics used in online chat, outlining 72 discrete linguistic tactics </w:t>
      </w:r>
    </w:p>
    <w:p w:rsidR="00FA26A8" w:rsidRPr="00FA26A8" w:rsidRDefault="00FA26A8" w:rsidP="00FA26A8">
      <w:pPr>
        <w:rPr>
          <w:lang w:val="en-GB"/>
        </w:rPr>
      </w:pPr>
      <w:r w:rsidRPr="00FA26A8">
        <w:rPr>
          <w:lang w:val="en-GB"/>
        </w:rPr>
        <w:t xml:space="preserve">grouped into eight themes. Chapter 4 focuses on a particular group of perpetrators—the children’s </w:t>
      </w:r>
    </w:p>
    <w:p w:rsidR="00FA26A8" w:rsidRPr="00FA26A8" w:rsidRDefault="00FA26A8" w:rsidP="00FA26A8">
      <w:pPr>
        <w:rPr>
          <w:lang w:val="en-GB"/>
        </w:rPr>
      </w:pPr>
      <w:r w:rsidRPr="00FA26A8">
        <w:rPr>
          <w:lang w:val="en-GB"/>
        </w:rPr>
        <w:t xml:space="preserve">parents and parental figures, who account for a significant proportion of CSAM producers. In </w:t>
      </w:r>
    </w:p>
    <w:p w:rsidR="00FA26A8" w:rsidRPr="00FA26A8" w:rsidRDefault="00FA26A8" w:rsidP="00FA26A8">
      <w:pPr>
        <w:rPr>
          <w:lang w:val="en-GB"/>
        </w:rPr>
      </w:pPr>
      <w:r w:rsidRPr="00FA26A8">
        <w:rPr>
          <w:lang w:val="en-GB"/>
        </w:rPr>
        <w:t xml:space="preserve">particular, it describes the roles played by biological mothers, biological fathers, stepfathers, foster </w:t>
      </w:r>
    </w:p>
    <w:p w:rsidR="00FA26A8" w:rsidRPr="00FA26A8" w:rsidRDefault="00FA26A8" w:rsidP="00FA26A8">
      <w:pPr>
        <w:rPr>
          <w:lang w:val="en-GB"/>
        </w:rPr>
      </w:pPr>
      <w:r w:rsidRPr="00FA26A8">
        <w:rPr>
          <w:lang w:val="en-GB"/>
        </w:rPr>
        <w:t>fathers and mothers’ partners.</w:t>
      </w:r>
    </w:p>
    <w:p w:rsidR="00FA26A8" w:rsidRPr="00FA26A8" w:rsidRDefault="00FA26A8" w:rsidP="00FA26A8">
      <w:pPr>
        <w:rPr>
          <w:lang w:val="en-GB"/>
        </w:rPr>
      </w:pPr>
      <w:r w:rsidRPr="00FA26A8">
        <w:rPr>
          <w:lang w:val="en-GB"/>
        </w:rPr>
        <w:t xml:space="preserve">Chapters 5 and 6 are slightly different to the preceding four, in that they address the prevalence </w:t>
      </w:r>
    </w:p>
    <w:p w:rsidR="00FA26A8" w:rsidRPr="00FA26A8" w:rsidRDefault="00FA26A8" w:rsidP="00FA26A8">
      <w:pPr>
        <w:rPr>
          <w:lang w:val="en-GB"/>
        </w:rPr>
      </w:pPr>
      <w:r w:rsidRPr="00FA26A8">
        <w:rPr>
          <w:lang w:val="en-GB"/>
        </w:rPr>
        <w:t xml:space="preserve">of child sexual abuse more generally, although they also highlight the extent to which offending </w:t>
      </w:r>
    </w:p>
    <w:p w:rsidR="00FA26A8" w:rsidRPr="00FA26A8" w:rsidRDefault="00FA26A8" w:rsidP="00FA26A8">
      <w:pPr>
        <w:rPr>
          <w:lang w:val="en-GB"/>
        </w:rPr>
      </w:pPr>
      <w:r w:rsidRPr="00FA26A8">
        <w:rPr>
          <w:lang w:val="en-GB"/>
        </w:rPr>
        <w:t xml:space="preserve">occurs online. Chapter 5 reports the results of a rapid evidence assessment of the available </w:t>
      </w:r>
    </w:p>
    <w:p w:rsidR="00FA26A8" w:rsidRPr="00FA26A8" w:rsidRDefault="00FA26A8" w:rsidP="00FA26A8">
      <w:pPr>
        <w:rPr>
          <w:lang w:val="en-GB"/>
        </w:rPr>
      </w:pPr>
      <w:r w:rsidRPr="00FA26A8">
        <w:rPr>
          <w:lang w:val="en-GB"/>
        </w:rPr>
        <w:t xml:space="preserve">literature on the extent of reoffending by child sexual offenders. It shows that non-contact </w:t>
      </w:r>
    </w:p>
    <w:p w:rsidR="00FA26A8" w:rsidRPr="00FA26A8" w:rsidRDefault="00FA26A8" w:rsidP="00FA26A8">
      <w:pPr>
        <w:rPr>
          <w:lang w:val="en-GB"/>
        </w:rPr>
      </w:pPr>
      <w:r w:rsidRPr="00FA26A8">
        <w:rPr>
          <w:lang w:val="en-GB"/>
        </w:rPr>
        <w:t xml:space="preserve">(typically online) offenders are characterised by lower levels of recidivism, based on official </w:t>
      </w:r>
    </w:p>
    <w:p w:rsidR="00FA26A8" w:rsidRPr="00FA26A8" w:rsidRDefault="00FA26A8" w:rsidP="00FA26A8">
      <w:pPr>
        <w:rPr>
          <w:lang w:val="en-GB"/>
        </w:rPr>
      </w:pPr>
      <w:r w:rsidRPr="00FA26A8">
        <w:rPr>
          <w:lang w:val="en-GB"/>
        </w:rPr>
        <w:t xml:space="preserve">sanctions, than contact offenders. Escalation in offending is also low, with between one and eight </w:t>
      </w:r>
    </w:p>
    <w:p w:rsidR="00FA26A8" w:rsidRPr="00FA26A8" w:rsidRDefault="00FA26A8" w:rsidP="00FA26A8">
      <w:pPr>
        <w:rPr>
          <w:lang w:val="en-GB"/>
        </w:rPr>
      </w:pPr>
      <w:r w:rsidRPr="00FA26A8">
        <w:rPr>
          <w:lang w:val="en-GB"/>
        </w:rPr>
        <w:lastRenderedPageBreak/>
        <w:t xml:space="preserve">percent of non-contact offenders escalating to contact offending. Chapter 6 examines the results </w:t>
      </w:r>
    </w:p>
    <w:p w:rsidR="00FA26A8" w:rsidRPr="00FA26A8" w:rsidRDefault="00FA26A8" w:rsidP="00FA26A8">
      <w:pPr>
        <w:rPr>
          <w:lang w:val="en-GB"/>
        </w:rPr>
      </w:pPr>
      <w:r w:rsidRPr="00FA26A8">
        <w:rPr>
          <w:lang w:val="en-GB"/>
        </w:rPr>
        <w:t xml:space="preserve">of an empirical study of recidivism among child sexual offenders in New South Wales. It shows that </w:t>
      </w:r>
    </w:p>
    <w:p w:rsidR="00FA26A8" w:rsidRPr="00FA26A8" w:rsidRDefault="00FA26A8" w:rsidP="00FA26A8">
      <w:pPr>
        <w:rPr>
          <w:lang w:val="en-GB"/>
        </w:rPr>
      </w:pPr>
      <w:r w:rsidRPr="00FA26A8">
        <w:rPr>
          <w:lang w:val="en-GB"/>
        </w:rPr>
        <w:t xml:space="preserve">seven percent committed another sexual offence within 10 years, and recidivism ranged from six </w:t>
      </w:r>
    </w:p>
    <w:p w:rsidR="00FA26A8" w:rsidRPr="00FA26A8" w:rsidRDefault="00FA26A8" w:rsidP="00FA26A8">
      <w:pPr>
        <w:rPr>
          <w:lang w:val="en-GB"/>
        </w:rPr>
      </w:pPr>
      <w:r w:rsidRPr="00FA26A8">
        <w:rPr>
          <w:lang w:val="en-GB"/>
        </w:rPr>
        <w:t xml:space="preserve">percent for child sexual assault offenders to nine percent for CSAM offenders. </w:t>
      </w:r>
    </w:p>
    <w:p w:rsidR="00FA26A8" w:rsidRPr="00FA26A8" w:rsidRDefault="00FA26A8" w:rsidP="00FA26A8">
      <w:pPr>
        <w:rPr>
          <w:lang w:val="en-GB"/>
        </w:rPr>
      </w:pPr>
      <w:r w:rsidRPr="00FA26A8">
        <w:rPr>
          <w:lang w:val="en-GB"/>
        </w:rPr>
        <w:t xml:space="preserve">Crime and justice research 2022 </w:t>
      </w:r>
    </w:p>
    <w:p w:rsidR="00FA26A8" w:rsidRPr="00FA26A8" w:rsidRDefault="00FA26A8" w:rsidP="00FA26A8">
      <w:pPr>
        <w:rPr>
          <w:lang w:val="en-GB"/>
        </w:rPr>
      </w:pPr>
      <w:r w:rsidRPr="00FA26A8">
        <w:rPr>
          <w:lang w:val="en-GB"/>
        </w:rPr>
        <w:t>Australian Institute of Criminology</w:t>
      </w:r>
    </w:p>
    <w:p w:rsidR="00FA26A8" w:rsidRPr="00FA26A8" w:rsidRDefault="00FA26A8" w:rsidP="00FA26A8">
      <w:pPr>
        <w:rPr>
          <w:lang w:val="en-GB"/>
        </w:rPr>
      </w:pPr>
      <w:r w:rsidRPr="00FA26A8">
        <w:rPr>
          <w:lang w:val="en-GB"/>
        </w:rPr>
        <w:t>2</w:t>
      </w:r>
    </w:p>
    <w:p w:rsidR="00FA26A8" w:rsidRPr="00FA26A8" w:rsidRDefault="00FA26A8" w:rsidP="00FA26A8">
      <w:pPr>
        <w:rPr>
          <w:lang w:val="en-GB"/>
        </w:rPr>
      </w:pPr>
      <w:r w:rsidRPr="00FA26A8">
        <w:rPr>
          <w:lang w:val="en-GB"/>
        </w:rPr>
        <w:t xml:space="preserve">Where approaches to addressing the online sexual exploitation of children are concerned, </w:t>
      </w:r>
    </w:p>
    <w:p w:rsidR="00FA26A8" w:rsidRPr="00FA26A8" w:rsidRDefault="00FA26A8" w:rsidP="00FA26A8">
      <w:pPr>
        <w:rPr>
          <w:lang w:val="en-GB"/>
        </w:rPr>
      </w:pPr>
      <w:r w:rsidRPr="00FA26A8">
        <w:rPr>
          <w:lang w:val="en-GB"/>
        </w:rPr>
        <w:t xml:space="preserve">chapter 7 provides an overview of the literature, identifying five cyber strategies to reduce the </w:t>
      </w:r>
    </w:p>
    <w:p w:rsidR="00FA26A8" w:rsidRPr="00FA26A8" w:rsidRDefault="00FA26A8" w:rsidP="00FA26A8">
      <w:pPr>
        <w:rPr>
          <w:lang w:val="en-GB"/>
        </w:rPr>
      </w:pPr>
      <w:r w:rsidRPr="00FA26A8">
        <w:rPr>
          <w:lang w:val="en-GB"/>
        </w:rPr>
        <w:t xml:space="preserve">problem. These include peer-to-peer network monitoring, automated CSAM detection tools, web </w:t>
      </w:r>
    </w:p>
    <w:p w:rsidR="00FA26A8" w:rsidRPr="00FA26A8" w:rsidRDefault="00FA26A8" w:rsidP="00FA26A8">
      <w:pPr>
        <w:rPr>
          <w:lang w:val="en-GB"/>
        </w:rPr>
      </w:pPr>
      <w:r w:rsidRPr="00FA26A8">
        <w:rPr>
          <w:lang w:val="en-GB"/>
        </w:rPr>
        <w:t xml:space="preserve">crawlers that can identify CSAM sites, pop-up warning messages, and facial recognition. Focusing </w:t>
      </w:r>
    </w:p>
    <w:p w:rsidR="00FA26A8" w:rsidRPr="00FA26A8" w:rsidRDefault="00FA26A8" w:rsidP="00FA26A8">
      <w:pPr>
        <w:rPr>
          <w:lang w:val="en-GB"/>
        </w:rPr>
      </w:pPr>
      <w:r w:rsidRPr="00FA26A8">
        <w:rPr>
          <w:lang w:val="en-GB"/>
        </w:rPr>
        <w:t xml:space="preserve">more specifically on criminal justice responses to CSAM offending, however, identified little robust </w:t>
      </w:r>
    </w:p>
    <w:p w:rsidR="00FA26A8" w:rsidRPr="00FA26A8" w:rsidRDefault="00FA26A8" w:rsidP="00FA26A8">
      <w:pPr>
        <w:rPr>
          <w:lang w:val="en-GB"/>
        </w:rPr>
      </w:pPr>
      <w:r w:rsidRPr="00FA26A8">
        <w:rPr>
          <w:lang w:val="en-GB"/>
        </w:rPr>
        <w:t xml:space="preserve">evidence of effective interventions. A systematic review of the available literature, reported in </w:t>
      </w:r>
    </w:p>
    <w:p w:rsidR="00FA26A8" w:rsidRPr="00FA26A8" w:rsidRDefault="00FA26A8" w:rsidP="00FA26A8">
      <w:pPr>
        <w:rPr>
          <w:lang w:val="en-GB"/>
        </w:rPr>
      </w:pPr>
      <w:r w:rsidRPr="00FA26A8">
        <w:rPr>
          <w:lang w:val="en-GB"/>
        </w:rPr>
        <w:t xml:space="preserve">chapter 8, identifies a number of effective police interventions. Specialist cybercrime task forces </w:t>
      </w:r>
    </w:p>
    <w:p w:rsidR="00FA26A8" w:rsidRPr="00FA26A8" w:rsidRDefault="00FA26A8" w:rsidP="00FA26A8">
      <w:pPr>
        <w:rPr>
          <w:lang w:val="en-GB"/>
        </w:rPr>
      </w:pPr>
      <w:r w:rsidRPr="00FA26A8">
        <w:rPr>
          <w:lang w:val="en-GB"/>
        </w:rPr>
        <w:t xml:space="preserve">and departments tend to result in a higher number of CSAM investigations and arrests, while </w:t>
      </w:r>
    </w:p>
    <w:p w:rsidR="00FA26A8" w:rsidRPr="00FA26A8" w:rsidRDefault="00FA26A8" w:rsidP="00FA26A8">
      <w:pPr>
        <w:rPr>
          <w:lang w:val="en-GB"/>
        </w:rPr>
      </w:pPr>
      <w:r w:rsidRPr="00FA26A8">
        <w:rPr>
          <w:lang w:val="en-GB"/>
        </w:rPr>
        <w:t xml:space="preserve">specialist training for officers also seems to increase CSAM investigations. In addition, the tactical </w:t>
      </w:r>
    </w:p>
    <w:p w:rsidR="00FA26A8" w:rsidRPr="00FA26A8" w:rsidRDefault="00FA26A8" w:rsidP="00FA26A8">
      <w:pPr>
        <w:rPr>
          <w:lang w:val="en-GB"/>
        </w:rPr>
      </w:pPr>
      <w:r w:rsidRPr="00FA26A8">
        <w:rPr>
          <w:lang w:val="en-GB"/>
        </w:rPr>
        <w:t xml:space="preserve">use of polygraphs can lead child sexual abuse suspects with no prior sexual offending history to </w:t>
      </w:r>
    </w:p>
    <w:p w:rsidR="00FA26A8" w:rsidRPr="00FA26A8" w:rsidRDefault="00FA26A8" w:rsidP="00FA26A8">
      <w:pPr>
        <w:rPr>
          <w:lang w:val="en-GB"/>
        </w:rPr>
      </w:pPr>
      <w:r w:rsidRPr="00FA26A8">
        <w:rPr>
          <w:lang w:val="en-GB"/>
        </w:rPr>
        <w:t xml:space="preserve">admit to having committed such offences. Other criminal justice measures include providing a </w:t>
      </w:r>
    </w:p>
    <w:p w:rsidR="00FA26A8" w:rsidRPr="00FA26A8" w:rsidRDefault="00FA26A8" w:rsidP="00FA26A8">
      <w:pPr>
        <w:rPr>
          <w:lang w:val="en-GB"/>
        </w:rPr>
      </w:pPr>
      <w:r w:rsidRPr="00FA26A8">
        <w:rPr>
          <w:lang w:val="en-GB"/>
        </w:rPr>
        <w:t>budget for expert consultation in CSAM prosecutions.</w:t>
      </w:r>
    </w:p>
    <w:p w:rsidR="00FA26A8" w:rsidRPr="00FA26A8" w:rsidRDefault="00FA26A8" w:rsidP="00FA26A8">
      <w:pPr>
        <w:rPr>
          <w:lang w:val="en-GB"/>
        </w:rPr>
      </w:pPr>
      <w:r w:rsidRPr="00FA26A8">
        <w:rPr>
          <w:lang w:val="en-GB"/>
        </w:rPr>
        <w:t xml:space="preserve">Chapter 9 describes the development of a new group-work program for CSAM offenders and </w:t>
      </w:r>
    </w:p>
    <w:p w:rsidR="00FA26A8" w:rsidRPr="00FA26A8" w:rsidRDefault="00FA26A8" w:rsidP="00FA26A8">
      <w:pPr>
        <w:rPr>
          <w:lang w:val="en-GB"/>
        </w:rPr>
      </w:pPr>
      <w:r w:rsidRPr="00FA26A8">
        <w:rPr>
          <w:lang w:val="en-GB"/>
        </w:rPr>
        <w:t xml:space="preserve">explains why general sex offender treatment programs are not suitable for CSAM offenders. </w:t>
      </w:r>
    </w:p>
    <w:p w:rsidR="00FA26A8" w:rsidRPr="00FA26A8" w:rsidRDefault="00FA26A8" w:rsidP="00FA26A8">
      <w:pPr>
        <w:rPr>
          <w:lang w:val="en-GB"/>
        </w:rPr>
      </w:pPr>
      <w:r w:rsidRPr="00FA26A8">
        <w:rPr>
          <w:lang w:val="en-GB"/>
        </w:rPr>
        <w:t>The next stage of this project will involve trialling the program with small groups of offenders.</w:t>
      </w:r>
    </w:p>
    <w:p w:rsidR="00FA26A8" w:rsidRPr="00FA26A8" w:rsidRDefault="00FA26A8" w:rsidP="00FA26A8">
      <w:pPr>
        <w:rPr>
          <w:lang w:val="en-GB"/>
        </w:rPr>
      </w:pPr>
      <w:r w:rsidRPr="00FA26A8">
        <w:rPr>
          <w:lang w:val="en-GB"/>
        </w:rPr>
        <w:t xml:space="preserve">Chapters 10 and 11 explore technological solutions to online child sexual exploitation. Chapter </w:t>
      </w:r>
    </w:p>
    <w:p w:rsidR="00FA26A8" w:rsidRPr="00FA26A8" w:rsidRDefault="00FA26A8" w:rsidP="00FA26A8">
      <w:pPr>
        <w:rPr>
          <w:lang w:val="en-GB"/>
        </w:rPr>
      </w:pPr>
      <w:r w:rsidRPr="00FA26A8">
        <w:rPr>
          <w:lang w:val="en-GB"/>
        </w:rPr>
        <w:t xml:space="preserve">10 describes the development of a new software tool that matches faces and voices across CSAM </w:t>
      </w:r>
    </w:p>
    <w:p w:rsidR="00FA26A8" w:rsidRPr="00FA26A8" w:rsidRDefault="00FA26A8" w:rsidP="00FA26A8">
      <w:pPr>
        <w:rPr>
          <w:lang w:val="en-GB"/>
        </w:rPr>
      </w:pPr>
      <w:r w:rsidRPr="00FA26A8">
        <w:rPr>
          <w:lang w:val="en-GB"/>
        </w:rPr>
        <w:t xml:space="preserve">videos to help police investigations. Chapter 11 provides the results of an experiment to test </w:t>
      </w:r>
    </w:p>
    <w:p w:rsidR="00FA26A8" w:rsidRPr="00FA26A8" w:rsidRDefault="00FA26A8" w:rsidP="00FA26A8">
      <w:pPr>
        <w:rPr>
          <w:lang w:val="en-GB"/>
        </w:rPr>
      </w:pPr>
      <w:r w:rsidRPr="00FA26A8">
        <w:rPr>
          <w:lang w:val="en-GB"/>
        </w:rPr>
        <w:t xml:space="preserve">whether pop-up messages are effective in discouraging people from accessing CSAM-related </w:t>
      </w:r>
    </w:p>
    <w:p w:rsidR="00FA26A8" w:rsidRPr="00FA26A8" w:rsidRDefault="00FA26A8" w:rsidP="00FA26A8">
      <w:pPr>
        <w:rPr>
          <w:lang w:val="en-GB"/>
        </w:rPr>
      </w:pPr>
      <w:r w:rsidRPr="00FA26A8">
        <w:rPr>
          <w:lang w:val="en-GB"/>
        </w:rPr>
        <w:t xml:space="preserve">websites. It demonstrates that warning messages can significantly reduce people’s willingness to </w:t>
      </w:r>
    </w:p>
    <w:p w:rsidR="00FA26A8" w:rsidRPr="00FA26A8" w:rsidRDefault="00FA26A8" w:rsidP="00FA26A8">
      <w:pPr>
        <w:rPr>
          <w:lang w:val="en-GB"/>
        </w:rPr>
      </w:pPr>
      <w:r w:rsidRPr="00FA26A8">
        <w:rPr>
          <w:lang w:val="en-GB"/>
        </w:rPr>
        <w:t>click through to view such material.</w:t>
      </w:r>
    </w:p>
    <w:p w:rsidR="00FA26A8" w:rsidRPr="00FA26A8" w:rsidRDefault="00FA26A8" w:rsidP="00FA26A8">
      <w:pPr>
        <w:rPr>
          <w:lang w:val="en-GB"/>
        </w:rPr>
      </w:pPr>
      <w:r w:rsidRPr="00FA26A8">
        <w:rPr>
          <w:lang w:val="en-GB"/>
        </w:rPr>
        <w:t xml:space="preserve">The AIC’s work on live streaming of child sexual abuse has focused on understanding the problem </w:t>
      </w:r>
    </w:p>
    <w:p w:rsidR="00FA26A8" w:rsidRPr="00FA26A8" w:rsidRDefault="00FA26A8" w:rsidP="00FA26A8">
      <w:pPr>
        <w:rPr>
          <w:lang w:val="en-GB"/>
        </w:rPr>
      </w:pPr>
      <w:r w:rsidRPr="00FA26A8">
        <w:rPr>
          <w:lang w:val="en-GB"/>
        </w:rPr>
        <w:t xml:space="preserve">to identify points of intervention. Chapter 12 describes an analysis of financial transactions data </w:t>
      </w:r>
    </w:p>
    <w:p w:rsidR="00FA26A8" w:rsidRPr="00FA26A8" w:rsidRDefault="00FA26A8" w:rsidP="00FA26A8">
      <w:pPr>
        <w:rPr>
          <w:lang w:val="en-GB"/>
        </w:rPr>
      </w:pPr>
      <w:r w:rsidRPr="00FA26A8">
        <w:rPr>
          <w:lang w:val="en-GB"/>
        </w:rPr>
        <w:t xml:space="preserve">provided by AUSTRAC. It outlines the typical profile of an Australian live streaming offender, along </w:t>
      </w:r>
    </w:p>
    <w:p w:rsidR="00FA26A8" w:rsidRPr="00FA26A8" w:rsidRDefault="00FA26A8" w:rsidP="00FA26A8">
      <w:pPr>
        <w:rPr>
          <w:lang w:val="en-GB"/>
        </w:rPr>
      </w:pPr>
      <w:r w:rsidRPr="00FA26A8">
        <w:rPr>
          <w:lang w:val="en-GB"/>
        </w:rPr>
        <w:t xml:space="preserve">with the patterns of transactions, demonstrating that the amounts paid and the frequency of live </w:t>
      </w:r>
    </w:p>
    <w:p w:rsidR="00FA26A8" w:rsidRPr="00FA26A8" w:rsidRDefault="00FA26A8" w:rsidP="00FA26A8">
      <w:pPr>
        <w:rPr>
          <w:lang w:val="en-GB"/>
        </w:rPr>
      </w:pPr>
      <w:r w:rsidRPr="00FA26A8">
        <w:rPr>
          <w:lang w:val="en-GB"/>
        </w:rPr>
        <w:t xml:space="preserve">streaming sessions increase over time. With the same data, chapter 13 uses machine learning to </w:t>
      </w:r>
    </w:p>
    <w:p w:rsidR="00FA26A8" w:rsidRPr="00FA26A8" w:rsidRDefault="00FA26A8" w:rsidP="00FA26A8">
      <w:pPr>
        <w:rPr>
          <w:lang w:val="en-GB"/>
        </w:rPr>
      </w:pPr>
      <w:r w:rsidRPr="00FA26A8">
        <w:rPr>
          <w:lang w:val="en-GB"/>
        </w:rPr>
        <w:t xml:space="preserve">create a statistical model showing the key factors that differentiate the most prolific live streaming </w:t>
      </w:r>
    </w:p>
    <w:p w:rsidR="00FA26A8" w:rsidRPr="00FA26A8" w:rsidRDefault="00FA26A8" w:rsidP="00FA26A8">
      <w:pPr>
        <w:rPr>
          <w:lang w:val="en-GB"/>
        </w:rPr>
      </w:pPr>
      <w:r w:rsidRPr="00FA26A8">
        <w:rPr>
          <w:lang w:val="en-GB"/>
        </w:rPr>
        <w:t xml:space="preserve">offenders from other offenders. Chapters 14 and 15 examine the negotiations that take place </w:t>
      </w:r>
    </w:p>
    <w:p w:rsidR="00FA26A8" w:rsidRPr="00FA26A8" w:rsidRDefault="00FA26A8" w:rsidP="00FA26A8">
      <w:pPr>
        <w:rPr>
          <w:lang w:val="en-GB"/>
        </w:rPr>
      </w:pPr>
      <w:r w:rsidRPr="00FA26A8">
        <w:rPr>
          <w:lang w:val="en-GB"/>
        </w:rPr>
        <w:lastRenderedPageBreak/>
        <w:t xml:space="preserve">online between live streaming offenders and facilitators and describe the different relationships </w:t>
      </w:r>
    </w:p>
    <w:p w:rsidR="00FA26A8" w:rsidRPr="00FA26A8" w:rsidRDefault="00FA26A8" w:rsidP="00FA26A8">
      <w:pPr>
        <w:rPr>
          <w:lang w:val="en-GB"/>
        </w:rPr>
      </w:pPr>
      <w:r w:rsidRPr="00FA26A8">
        <w:rPr>
          <w:lang w:val="en-GB"/>
        </w:rPr>
        <w:t>that exist between them.</w:t>
      </w:r>
    </w:p>
    <w:p w:rsidR="00FA26A8" w:rsidRPr="00FA26A8" w:rsidRDefault="00FA26A8" w:rsidP="00FA26A8">
      <w:pPr>
        <w:rPr>
          <w:lang w:val="en-GB"/>
        </w:rPr>
      </w:pPr>
      <w:r w:rsidRPr="00FA26A8">
        <w:rPr>
          <w:lang w:val="en-GB"/>
        </w:rPr>
        <w:t xml:space="preserve">Taken together, this significant body of research provides new insights into the contemporary </w:t>
      </w:r>
    </w:p>
    <w:p w:rsidR="00FA26A8" w:rsidRPr="00FA26A8" w:rsidRDefault="00FA26A8" w:rsidP="00FA26A8">
      <w:pPr>
        <w:rPr>
          <w:lang w:val="en-GB"/>
        </w:rPr>
      </w:pPr>
      <w:r w:rsidRPr="00FA26A8">
        <w:rPr>
          <w:lang w:val="en-GB"/>
        </w:rPr>
        <w:t xml:space="preserve">nature of the online sexual exploitation of children. More importantly, it identifies effective </w:t>
      </w:r>
    </w:p>
    <w:p w:rsidR="00FA26A8" w:rsidRPr="00FA26A8" w:rsidRDefault="00FA26A8" w:rsidP="00FA26A8">
      <w:pPr>
        <w:rPr>
          <w:lang w:val="en-GB"/>
        </w:rPr>
      </w:pPr>
      <w:r w:rsidRPr="00FA26A8">
        <w:rPr>
          <w:lang w:val="en-GB"/>
        </w:rPr>
        <w:t xml:space="preserve">approaches to preventing and detecting this crime and offers points of intervention that may help </w:t>
      </w:r>
    </w:p>
    <w:p w:rsidR="00FA26A8" w:rsidRPr="00FA26A8" w:rsidRDefault="00FA26A8" w:rsidP="00FA26A8">
      <w:pPr>
        <w:rPr>
          <w:lang w:val="en-GB"/>
        </w:rPr>
      </w:pPr>
      <w:r w:rsidRPr="00FA26A8">
        <w:rPr>
          <w:lang w:val="en-GB"/>
        </w:rPr>
        <w:t xml:space="preserve">to reduce harm to children. This typifies the AIC’s capacity to produce applied research, fulfilling </w:t>
      </w:r>
    </w:p>
    <w:p w:rsidR="00FA26A8" w:rsidRPr="00FA26A8" w:rsidRDefault="00FA26A8" w:rsidP="00FA26A8">
      <w:pPr>
        <w:rPr>
          <w:lang w:val="en-GB"/>
        </w:rPr>
      </w:pPr>
      <w:r w:rsidRPr="00FA26A8">
        <w:rPr>
          <w:lang w:val="en-GB"/>
        </w:rPr>
        <w:t xml:space="preserve">its mandate to reduce crime and promote justice by undertaking, funding and disseminating crime </w:t>
      </w:r>
    </w:p>
    <w:p w:rsidR="00FA26A8" w:rsidRDefault="00FA26A8" w:rsidP="00FA26A8">
      <w:proofErr w:type="spellStart"/>
      <w:r>
        <w:t>and</w:t>
      </w:r>
      <w:proofErr w:type="spellEnd"/>
      <w:r>
        <w:t xml:space="preserve"> justice research. </w:t>
      </w:r>
    </w:p>
    <w:p w:rsidR="00B06701" w:rsidRDefault="00B06701" w:rsidP="00FA26A8"/>
    <w:sectPr w:rsidR="00B06701"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62"/>
    <w:rsid w:val="001E6A24"/>
    <w:rsid w:val="00784C62"/>
    <w:rsid w:val="00B06701"/>
    <w:rsid w:val="00FA2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6AAC"/>
  <w15:chartTrackingRefBased/>
  <w15:docId w15:val="{3C509D7A-4C4A-4182-BE11-8BFB5526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4C62"/>
    <w:rPr>
      <w:color w:val="0563C1" w:themeColor="hyperlink"/>
      <w:u w:val="single"/>
    </w:rPr>
  </w:style>
  <w:style w:type="character" w:styleId="GevolgdeHyperlink">
    <w:name w:val="FollowedHyperlink"/>
    <w:basedOn w:val="Standaardalinea-lettertype"/>
    <w:uiPriority w:val="99"/>
    <w:semiHidden/>
    <w:unhideWhenUsed/>
    <w:rsid w:val="00FA2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8508">
      <w:bodyDiv w:val="1"/>
      <w:marLeft w:val="0"/>
      <w:marRight w:val="0"/>
      <w:marTop w:val="0"/>
      <w:marBottom w:val="0"/>
      <w:divBdr>
        <w:top w:val="none" w:sz="0" w:space="0" w:color="auto"/>
        <w:left w:val="none" w:sz="0" w:space="0" w:color="auto"/>
        <w:bottom w:val="none" w:sz="0" w:space="0" w:color="auto"/>
        <w:right w:val="none" w:sz="0" w:space="0" w:color="auto"/>
      </w:divBdr>
      <w:divsChild>
        <w:div w:id="148062510">
          <w:marLeft w:val="0"/>
          <w:marRight w:val="0"/>
          <w:marTop w:val="0"/>
          <w:marBottom w:val="0"/>
          <w:divBdr>
            <w:top w:val="none" w:sz="0" w:space="0" w:color="auto"/>
            <w:left w:val="none" w:sz="0" w:space="0" w:color="auto"/>
            <w:bottom w:val="none" w:sz="0" w:space="0" w:color="auto"/>
            <w:right w:val="none" w:sz="0" w:space="0" w:color="auto"/>
          </w:divBdr>
          <w:divsChild>
            <w:div w:id="582227689">
              <w:marLeft w:val="0"/>
              <w:marRight w:val="0"/>
              <w:marTop w:val="0"/>
              <w:marBottom w:val="0"/>
              <w:divBdr>
                <w:top w:val="none" w:sz="0" w:space="0" w:color="auto"/>
                <w:left w:val="none" w:sz="0" w:space="0" w:color="auto"/>
                <w:bottom w:val="none" w:sz="0" w:space="0" w:color="auto"/>
                <w:right w:val="none" w:sz="0" w:space="0" w:color="auto"/>
              </w:divBdr>
            </w:div>
          </w:divsChild>
        </w:div>
        <w:div w:id="1048603820">
          <w:marLeft w:val="0"/>
          <w:marRight w:val="0"/>
          <w:marTop w:val="0"/>
          <w:marBottom w:val="0"/>
          <w:divBdr>
            <w:top w:val="none" w:sz="0" w:space="0" w:color="auto"/>
            <w:left w:val="none" w:sz="0" w:space="0" w:color="auto"/>
            <w:bottom w:val="none" w:sz="0" w:space="0" w:color="auto"/>
            <w:right w:val="none" w:sz="0" w:space="0" w:color="auto"/>
          </w:divBdr>
          <w:divsChild>
            <w:div w:id="1234656759">
              <w:marLeft w:val="0"/>
              <w:marRight w:val="0"/>
              <w:marTop w:val="0"/>
              <w:marBottom w:val="0"/>
              <w:divBdr>
                <w:top w:val="none" w:sz="0" w:space="0" w:color="auto"/>
                <w:left w:val="none" w:sz="0" w:space="0" w:color="auto"/>
                <w:bottom w:val="none" w:sz="0" w:space="0" w:color="auto"/>
                <w:right w:val="none" w:sz="0" w:space="0" w:color="auto"/>
              </w:divBdr>
              <w:divsChild>
                <w:div w:id="1817603892">
                  <w:marLeft w:val="0"/>
                  <w:marRight w:val="0"/>
                  <w:marTop w:val="0"/>
                  <w:marBottom w:val="0"/>
                  <w:divBdr>
                    <w:top w:val="none" w:sz="0" w:space="0" w:color="auto"/>
                    <w:left w:val="none" w:sz="0" w:space="0" w:color="auto"/>
                    <w:bottom w:val="none" w:sz="0" w:space="0" w:color="auto"/>
                    <w:right w:val="none" w:sz="0" w:space="0" w:color="auto"/>
                  </w:divBdr>
                  <w:divsChild>
                    <w:div w:id="721514029">
                      <w:marLeft w:val="0"/>
                      <w:marRight w:val="0"/>
                      <w:marTop w:val="0"/>
                      <w:marBottom w:val="0"/>
                      <w:divBdr>
                        <w:top w:val="none" w:sz="0" w:space="0" w:color="auto"/>
                        <w:left w:val="none" w:sz="0" w:space="0" w:color="auto"/>
                        <w:bottom w:val="none" w:sz="0" w:space="0" w:color="auto"/>
                        <w:right w:val="none" w:sz="0" w:space="0" w:color="auto"/>
                      </w:divBdr>
                      <w:divsChild>
                        <w:div w:id="180437084">
                          <w:marLeft w:val="0"/>
                          <w:marRight w:val="0"/>
                          <w:marTop w:val="0"/>
                          <w:marBottom w:val="0"/>
                          <w:divBdr>
                            <w:top w:val="none" w:sz="0" w:space="0" w:color="auto"/>
                            <w:left w:val="none" w:sz="0" w:space="0" w:color="auto"/>
                            <w:bottom w:val="none" w:sz="0" w:space="0" w:color="auto"/>
                            <w:right w:val="none" w:sz="0" w:space="0" w:color="auto"/>
                          </w:divBdr>
                          <w:divsChild>
                            <w:div w:id="7012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9388">
              <w:marLeft w:val="0"/>
              <w:marRight w:val="0"/>
              <w:marTop w:val="0"/>
              <w:marBottom w:val="0"/>
              <w:divBdr>
                <w:top w:val="none" w:sz="0" w:space="0" w:color="auto"/>
                <w:left w:val="none" w:sz="0" w:space="0" w:color="auto"/>
                <w:bottom w:val="none" w:sz="0" w:space="0" w:color="auto"/>
                <w:right w:val="none" w:sz="0" w:space="0" w:color="auto"/>
              </w:divBdr>
              <w:divsChild>
                <w:div w:id="1483421378">
                  <w:marLeft w:val="0"/>
                  <w:marRight w:val="0"/>
                  <w:marTop w:val="0"/>
                  <w:marBottom w:val="0"/>
                  <w:divBdr>
                    <w:top w:val="none" w:sz="0" w:space="0" w:color="auto"/>
                    <w:left w:val="none" w:sz="0" w:space="0" w:color="auto"/>
                    <w:bottom w:val="none" w:sz="0" w:space="0" w:color="auto"/>
                    <w:right w:val="none" w:sz="0" w:space="0" w:color="auto"/>
                  </w:divBdr>
                  <w:divsChild>
                    <w:div w:id="901140441">
                      <w:marLeft w:val="0"/>
                      <w:marRight w:val="0"/>
                      <w:marTop w:val="0"/>
                      <w:marBottom w:val="0"/>
                      <w:divBdr>
                        <w:top w:val="none" w:sz="0" w:space="0" w:color="auto"/>
                        <w:left w:val="none" w:sz="0" w:space="0" w:color="auto"/>
                        <w:bottom w:val="none" w:sz="0" w:space="0" w:color="auto"/>
                        <w:right w:val="none" w:sz="0" w:space="0" w:color="auto"/>
                      </w:divBdr>
                      <w:divsChild>
                        <w:div w:id="1930038187">
                          <w:marLeft w:val="0"/>
                          <w:marRight w:val="0"/>
                          <w:marTop w:val="0"/>
                          <w:marBottom w:val="0"/>
                          <w:divBdr>
                            <w:top w:val="none" w:sz="0" w:space="0" w:color="auto"/>
                            <w:left w:val="none" w:sz="0" w:space="0" w:color="auto"/>
                            <w:bottom w:val="none" w:sz="0" w:space="0" w:color="auto"/>
                            <w:right w:val="none" w:sz="0" w:space="0" w:color="auto"/>
                          </w:divBdr>
                          <w:divsChild>
                            <w:div w:id="1990481212">
                              <w:marLeft w:val="0"/>
                              <w:marRight w:val="0"/>
                              <w:marTop w:val="0"/>
                              <w:marBottom w:val="0"/>
                              <w:divBdr>
                                <w:top w:val="none" w:sz="0" w:space="0" w:color="auto"/>
                                <w:left w:val="none" w:sz="0" w:space="0" w:color="auto"/>
                                <w:bottom w:val="none" w:sz="0" w:space="0" w:color="auto"/>
                                <w:right w:val="none" w:sz="0" w:space="0" w:color="auto"/>
                              </w:divBdr>
                              <w:divsChild>
                                <w:div w:id="18143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69215">
              <w:marLeft w:val="0"/>
              <w:marRight w:val="0"/>
              <w:marTop w:val="0"/>
              <w:marBottom w:val="0"/>
              <w:divBdr>
                <w:top w:val="none" w:sz="0" w:space="0" w:color="auto"/>
                <w:left w:val="none" w:sz="0" w:space="0" w:color="auto"/>
                <w:bottom w:val="none" w:sz="0" w:space="0" w:color="auto"/>
                <w:right w:val="none" w:sz="0" w:space="0" w:color="auto"/>
              </w:divBdr>
              <w:divsChild>
                <w:div w:id="782115994">
                  <w:marLeft w:val="0"/>
                  <w:marRight w:val="0"/>
                  <w:marTop w:val="0"/>
                  <w:marBottom w:val="0"/>
                  <w:divBdr>
                    <w:top w:val="none" w:sz="0" w:space="0" w:color="auto"/>
                    <w:left w:val="none" w:sz="0" w:space="0" w:color="auto"/>
                    <w:bottom w:val="none" w:sz="0" w:space="0" w:color="auto"/>
                    <w:right w:val="none" w:sz="0" w:space="0" w:color="auto"/>
                  </w:divBdr>
                  <w:divsChild>
                    <w:div w:id="1759326456">
                      <w:marLeft w:val="0"/>
                      <w:marRight w:val="0"/>
                      <w:marTop w:val="0"/>
                      <w:marBottom w:val="0"/>
                      <w:divBdr>
                        <w:top w:val="none" w:sz="0" w:space="0" w:color="auto"/>
                        <w:left w:val="none" w:sz="0" w:space="0" w:color="auto"/>
                        <w:bottom w:val="none" w:sz="0" w:space="0" w:color="auto"/>
                        <w:right w:val="none" w:sz="0" w:space="0" w:color="auto"/>
                      </w:divBdr>
                      <w:divsChild>
                        <w:div w:id="1642269766">
                          <w:marLeft w:val="0"/>
                          <w:marRight w:val="0"/>
                          <w:marTop w:val="0"/>
                          <w:marBottom w:val="0"/>
                          <w:divBdr>
                            <w:top w:val="none" w:sz="0" w:space="0" w:color="auto"/>
                            <w:left w:val="none" w:sz="0" w:space="0" w:color="auto"/>
                            <w:bottom w:val="none" w:sz="0" w:space="0" w:color="auto"/>
                            <w:right w:val="none" w:sz="0" w:space="0" w:color="auto"/>
                          </w:divBdr>
                          <w:divsChild>
                            <w:div w:id="13741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587">
          <w:marLeft w:val="0"/>
          <w:marRight w:val="0"/>
          <w:marTop w:val="0"/>
          <w:marBottom w:val="0"/>
          <w:divBdr>
            <w:top w:val="none" w:sz="0" w:space="0" w:color="auto"/>
            <w:left w:val="none" w:sz="0" w:space="0" w:color="auto"/>
            <w:bottom w:val="none" w:sz="0" w:space="0" w:color="auto"/>
            <w:right w:val="none" w:sz="0" w:space="0" w:color="auto"/>
          </w:divBdr>
          <w:divsChild>
            <w:div w:id="544223351">
              <w:marLeft w:val="0"/>
              <w:marRight w:val="0"/>
              <w:marTop w:val="0"/>
              <w:marBottom w:val="0"/>
              <w:divBdr>
                <w:top w:val="none" w:sz="0" w:space="0" w:color="auto"/>
                <w:left w:val="none" w:sz="0" w:space="0" w:color="auto"/>
                <w:bottom w:val="none" w:sz="0" w:space="0" w:color="auto"/>
                <w:right w:val="none" w:sz="0" w:space="0" w:color="auto"/>
              </w:divBdr>
              <w:divsChild>
                <w:div w:id="752819953">
                  <w:marLeft w:val="0"/>
                  <w:marRight w:val="0"/>
                  <w:marTop w:val="0"/>
                  <w:marBottom w:val="0"/>
                  <w:divBdr>
                    <w:top w:val="none" w:sz="0" w:space="0" w:color="auto"/>
                    <w:left w:val="none" w:sz="0" w:space="0" w:color="auto"/>
                    <w:bottom w:val="none" w:sz="0" w:space="0" w:color="auto"/>
                    <w:right w:val="none" w:sz="0" w:space="0" w:color="auto"/>
                  </w:divBdr>
                </w:div>
                <w:div w:id="1279139306">
                  <w:marLeft w:val="0"/>
                  <w:marRight w:val="4050"/>
                  <w:marTop w:val="0"/>
                  <w:marBottom w:val="0"/>
                  <w:divBdr>
                    <w:top w:val="none" w:sz="0" w:space="0" w:color="auto"/>
                    <w:left w:val="none" w:sz="0" w:space="0" w:color="auto"/>
                    <w:bottom w:val="none" w:sz="0" w:space="0" w:color="auto"/>
                    <w:right w:val="none" w:sz="0" w:space="0" w:color="auto"/>
                  </w:divBdr>
                  <w:divsChild>
                    <w:div w:id="769619477">
                      <w:marLeft w:val="0"/>
                      <w:marRight w:val="0"/>
                      <w:marTop w:val="75"/>
                      <w:marBottom w:val="75"/>
                      <w:divBdr>
                        <w:top w:val="none" w:sz="0" w:space="0" w:color="auto"/>
                        <w:left w:val="none" w:sz="0" w:space="0" w:color="auto"/>
                        <w:bottom w:val="none" w:sz="0" w:space="0" w:color="auto"/>
                        <w:right w:val="none" w:sz="0" w:space="0" w:color="auto"/>
                      </w:divBdr>
                      <w:divsChild>
                        <w:div w:id="66997488">
                          <w:marLeft w:val="0"/>
                          <w:marRight w:val="225"/>
                          <w:marTop w:val="0"/>
                          <w:marBottom w:val="0"/>
                          <w:divBdr>
                            <w:top w:val="none" w:sz="0" w:space="0" w:color="auto"/>
                            <w:left w:val="none" w:sz="0" w:space="0" w:color="auto"/>
                            <w:bottom w:val="none" w:sz="0" w:space="0" w:color="auto"/>
                            <w:right w:val="none" w:sz="0" w:space="0" w:color="auto"/>
                          </w:divBdr>
                        </w:div>
                      </w:divsChild>
                    </w:div>
                    <w:div w:id="1838837495">
                      <w:marLeft w:val="0"/>
                      <w:marRight w:val="0"/>
                      <w:marTop w:val="0"/>
                      <w:marBottom w:val="0"/>
                      <w:divBdr>
                        <w:top w:val="none" w:sz="0" w:space="0" w:color="auto"/>
                        <w:left w:val="none" w:sz="0" w:space="0" w:color="auto"/>
                        <w:bottom w:val="none" w:sz="0" w:space="0" w:color="auto"/>
                        <w:right w:val="none" w:sz="0" w:space="0" w:color="auto"/>
                      </w:divBdr>
                      <w:divsChild>
                        <w:div w:id="479809071">
                          <w:marLeft w:val="0"/>
                          <w:marRight w:val="0"/>
                          <w:marTop w:val="0"/>
                          <w:marBottom w:val="0"/>
                          <w:divBdr>
                            <w:top w:val="none" w:sz="0" w:space="0" w:color="auto"/>
                            <w:left w:val="none" w:sz="0" w:space="0" w:color="auto"/>
                            <w:bottom w:val="none" w:sz="0" w:space="0" w:color="auto"/>
                            <w:right w:val="none" w:sz="0" w:space="0" w:color="auto"/>
                          </w:divBdr>
                        </w:div>
                        <w:div w:id="124081908">
                          <w:marLeft w:val="0"/>
                          <w:marRight w:val="0"/>
                          <w:marTop w:val="0"/>
                          <w:marBottom w:val="0"/>
                          <w:divBdr>
                            <w:top w:val="none" w:sz="0" w:space="0" w:color="auto"/>
                            <w:left w:val="none" w:sz="0" w:space="0" w:color="auto"/>
                            <w:bottom w:val="none" w:sz="0" w:space="0" w:color="auto"/>
                            <w:right w:val="none" w:sz="0" w:space="0" w:color="auto"/>
                          </w:divBdr>
                        </w:div>
                      </w:divsChild>
                    </w:div>
                    <w:div w:id="1808358546">
                      <w:marLeft w:val="0"/>
                      <w:marRight w:val="0"/>
                      <w:marTop w:val="0"/>
                      <w:marBottom w:val="0"/>
                      <w:divBdr>
                        <w:top w:val="none" w:sz="0" w:space="0" w:color="auto"/>
                        <w:left w:val="none" w:sz="0" w:space="0" w:color="auto"/>
                        <w:bottom w:val="none" w:sz="0" w:space="0" w:color="auto"/>
                        <w:right w:val="none" w:sz="0" w:space="0" w:color="auto"/>
                      </w:divBdr>
                      <w:divsChild>
                        <w:div w:id="678967660">
                          <w:marLeft w:val="0"/>
                          <w:marRight w:val="0"/>
                          <w:marTop w:val="0"/>
                          <w:marBottom w:val="0"/>
                          <w:divBdr>
                            <w:top w:val="none" w:sz="0" w:space="0" w:color="auto"/>
                            <w:left w:val="none" w:sz="0" w:space="0" w:color="auto"/>
                            <w:bottom w:val="none" w:sz="0" w:space="0" w:color="auto"/>
                            <w:right w:val="none" w:sz="0" w:space="0" w:color="auto"/>
                          </w:divBdr>
                        </w:div>
                        <w:div w:id="240260907">
                          <w:marLeft w:val="0"/>
                          <w:marRight w:val="0"/>
                          <w:marTop w:val="0"/>
                          <w:marBottom w:val="0"/>
                          <w:divBdr>
                            <w:top w:val="none" w:sz="0" w:space="0" w:color="auto"/>
                            <w:left w:val="none" w:sz="0" w:space="0" w:color="auto"/>
                            <w:bottom w:val="none" w:sz="0" w:space="0" w:color="auto"/>
                            <w:right w:val="none" w:sz="0" w:space="0" w:color="auto"/>
                          </w:divBdr>
                        </w:div>
                      </w:divsChild>
                    </w:div>
                    <w:div w:id="1934893096">
                      <w:marLeft w:val="0"/>
                      <w:marRight w:val="0"/>
                      <w:marTop w:val="0"/>
                      <w:marBottom w:val="0"/>
                      <w:divBdr>
                        <w:top w:val="none" w:sz="0" w:space="0" w:color="auto"/>
                        <w:left w:val="none" w:sz="0" w:space="0" w:color="auto"/>
                        <w:bottom w:val="none" w:sz="0" w:space="0" w:color="auto"/>
                        <w:right w:val="none" w:sz="0" w:space="0" w:color="auto"/>
                      </w:divBdr>
                      <w:divsChild>
                        <w:div w:id="1732076012">
                          <w:marLeft w:val="0"/>
                          <w:marRight w:val="0"/>
                          <w:marTop w:val="0"/>
                          <w:marBottom w:val="0"/>
                          <w:divBdr>
                            <w:top w:val="none" w:sz="0" w:space="0" w:color="auto"/>
                            <w:left w:val="none" w:sz="0" w:space="0" w:color="auto"/>
                            <w:bottom w:val="none" w:sz="0" w:space="0" w:color="auto"/>
                            <w:right w:val="none" w:sz="0" w:space="0" w:color="auto"/>
                          </w:divBdr>
                        </w:div>
                        <w:div w:id="155993906">
                          <w:marLeft w:val="0"/>
                          <w:marRight w:val="0"/>
                          <w:marTop w:val="0"/>
                          <w:marBottom w:val="0"/>
                          <w:divBdr>
                            <w:top w:val="none" w:sz="0" w:space="0" w:color="auto"/>
                            <w:left w:val="none" w:sz="0" w:space="0" w:color="auto"/>
                            <w:bottom w:val="none" w:sz="0" w:space="0" w:color="auto"/>
                            <w:right w:val="none" w:sz="0" w:space="0" w:color="auto"/>
                          </w:divBdr>
                          <w:divsChild>
                            <w:div w:id="820850245">
                              <w:marLeft w:val="0"/>
                              <w:marRight w:val="225"/>
                              <w:marTop w:val="0"/>
                              <w:marBottom w:val="0"/>
                              <w:divBdr>
                                <w:top w:val="none" w:sz="0" w:space="0" w:color="auto"/>
                                <w:left w:val="none" w:sz="0" w:space="0" w:color="auto"/>
                                <w:bottom w:val="none" w:sz="0" w:space="0" w:color="auto"/>
                                <w:right w:val="none" w:sz="0" w:space="0" w:color="auto"/>
                              </w:divBdr>
                            </w:div>
                            <w:div w:id="416177880">
                              <w:marLeft w:val="0"/>
                              <w:marRight w:val="225"/>
                              <w:marTop w:val="0"/>
                              <w:marBottom w:val="0"/>
                              <w:divBdr>
                                <w:top w:val="none" w:sz="0" w:space="0" w:color="auto"/>
                                <w:left w:val="none" w:sz="0" w:space="0" w:color="auto"/>
                                <w:bottom w:val="none" w:sz="0" w:space="0" w:color="auto"/>
                                <w:right w:val="none" w:sz="0" w:space="0" w:color="auto"/>
                              </w:divBdr>
                            </w:div>
                            <w:div w:id="8452893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56667401">
                      <w:marLeft w:val="0"/>
                      <w:marRight w:val="0"/>
                      <w:marTop w:val="0"/>
                      <w:marBottom w:val="0"/>
                      <w:divBdr>
                        <w:top w:val="none" w:sz="0" w:space="0" w:color="auto"/>
                        <w:left w:val="none" w:sz="0" w:space="0" w:color="auto"/>
                        <w:bottom w:val="none" w:sz="0" w:space="0" w:color="auto"/>
                        <w:right w:val="none" w:sz="0" w:space="0" w:color="auto"/>
                      </w:divBdr>
                      <w:divsChild>
                        <w:div w:id="1098450663">
                          <w:marLeft w:val="0"/>
                          <w:marRight w:val="0"/>
                          <w:marTop w:val="0"/>
                          <w:marBottom w:val="0"/>
                          <w:divBdr>
                            <w:top w:val="none" w:sz="0" w:space="0" w:color="auto"/>
                            <w:left w:val="none" w:sz="0" w:space="0" w:color="auto"/>
                            <w:bottom w:val="none" w:sz="0" w:space="0" w:color="auto"/>
                            <w:right w:val="none" w:sz="0" w:space="0" w:color="auto"/>
                          </w:divBdr>
                        </w:div>
                        <w:div w:id="1137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310">
                  <w:marLeft w:val="0"/>
                  <w:marRight w:val="0"/>
                  <w:marTop w:val="0"/>
                  <w:marBottom w:val="0"/>
                  <w:divBdr>
                    <w:top w:val="none" w:sz="0" w:space="0" w:color="auto"/>
                    <w:left w:val="none" w:sz="0" w:space="0" w:color="auto"/>
                    <w:bottom w:val="none" w:sz="0" w:space="0" w:color="auto"/>
                    <w:right w:val="none" w:sz="0" w:space="0" w:color="auto"/>
                  </w:divBdr>
                  <w:divsChild>
                    <w:div w:id="2030134220">
                      <w:marLeft w:val="0"/>
                      <w:marRight w:val="0"/>
                      <w:marTop w:val="150"/>
                      <w:marBottom w:val="0"/>
                      <w:divBdr>
                        <w:top w:val="none" w:sz="0" w:space="0" w:color="auto"/>
                        <w:left w:val="none" w:sz="0" w:space="0" w:color="auto"/>
                        <w:bottom w:val="none" w:sz="0" w:space="0" w:color="auto"/>
                        <w:right w:val="none" w:sz="0" w:space="0" w:color="auto"/>
                      </w:divBdr>
                      <w:divsChild>
                        <w:div w:id="451823739">
                          <w:marLeft w:val="0"/>
                          <w:marRight w:val="0"/>
                          <w:marTop w:val="0"/>
                          <w:marBottom w:val="0"/>
                          <w:divBdr>
                            <w:top w:val="none" w:sz="0" w:space="0" w:color="auto"/>
                            <w:left w:val="none" w:sz="0" w:space="0" w:color="auto"/>
                            <w:bottom w:val="none" w:sz="0" w:space="0" w:color="auto"/>
                            <w:right w:val="none" w:sz="0" w:space="0" w:color="auto"/>
                          </w:divBdr>
                        </w:div>
                        <w:div w:id="1096362170">
                          <w:marLeft w:val="0"/>
                          <w:marRight w:val="0"/>
                          <w:marTop w:val="0"/>
                          <w:marBottom w:val="0"/>
                          <w:divBdr>
                            <w:top w:val="none" w:sz="0" w:space="0" w:color="auto"/>
                            <w:left w:val="none" w:sz="0" w:space="0" w:color="auto"/>
                            <w:bottom w:val="none" w:sz="0" w:space="0" w:color="auto"/>
                            <w:right w:val="none" w:sz="0" w:space="0" w:color="auto"/>
                          </w:divBdr>
                        </w:div>
                      </w:divsChild>
                    </w:div>
                    <w:div w:id="507906208">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c.gov.au/subject/child-sex-offenders" TargetMode="External"/><Relationship Id="rId13" Type="http://schemas.openxmlformats.org/officeDocument/2006/relationships/hyperlink" Target="https://doi.org/10.52922/ti04916" TargetMode="External"/><Relationship Id="rId18" Type="http://schemas.openxmlformats.org/officeDocument/2006/relationships/hyperlink" Target="https://doi.org/10.52922/ti0478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i.org/10.52922/ti04336" TargetMode="External"/><Relationship Id="rId7" Type="http://schemas.openxmlformats.org/officeDocument/2006/relationships/hyperlink" Target="https://www.aic.gov.au/subject/child-sexual-exploitation" TargetMode="External"/><Relationship Id="rId12" Type="http://schemas.openxmlformats.org/officeDocument/2006/relationships/hyperlink" Target="https://doi.org/10.52922/ti78481" TargetMode="External"/><Relationship Id="rId17" Type="http://schemas.openxmlformats.org/officeDocument/2006/relationships/hyperlink" Target="https://doi.org/10.52922/ti7802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52922/ti78313" TargetMode="External"/><Relationship Id="rId20" Type="http://schemas.openxmlformats.org/officeDocument/2006/relationships/hyperlink" Target="https://doi.org/10.52922/ti78559" TargetMode="External"/><Relationship Id="rId1" Type="http://schemas.openxmlformats.org/officeDocument/2006/relationships/styles" Target="styles.xml"/><Relationship Id="rId6" Type="http://schemas.openxmlformats.org/officeDocument/2006/relationships/hyperlink" Target="https://www.aic.gov.au/author/phelan-michael" TargetMode="External"/><Relationship Id="rId11" Type="http://schemas.openxmlformats.org/officeDocument/2006/relationships/hyperlink" Target="https://doi.org/10.52922/ti78160" TargetMode="External"/><Relationship Id="rId24" Type="http://schemas.openxmlformats.org/officeDocument/2006/relationships/hyperlink" Target="https://doi.org/10.52922/ti78474" TargetMode="External"/><Relationship Id="rId5" Type="http://schemas.openxmlformats.org/officeDocument/2006/relationships/image" Target="media/image1.jpeg"/><Relationship Id="rId15" Type="http://schemas.openxmlformats.org/officeDocument/2006/relationships/hyperlink" Target="https://doi.org/10.52922/ti78085" TargetMode="External"/><Relationship Id="rId23" Type="http://schemas.openxmlformats.org/officeDocument/2006/relationships/hyperlink" Target="https://doi.org/10.52922/ti78375" TargetMode="External"/><Relationship Id="rId10" Type="http://schemas.openxmlformats.org/officeDocument/2006/relationships/hyperlink" Target="https://doi.org/10.52922/ti04893" TargetMode="External"/><Relationship Id="rId19" Type="http://schemas.openxmlformats.org/officeDocument/2006/relationships/hyperlink" Target="https://doi.org/10.52922/ti78566" TargetMode="External"/><Relationship Id="rId4" Type="http://schemas.openxmlformats.org/officeDocument/2006/relationships/hyperlink" Target="https://www.aic.gov.au/sites/default/files/2022-07/crime_justice_research_2022.pdf" TargetMode="External"/><Relationship Id="rId9" Type="http://schemas.openxmlformats.org/officeDocument/2006/relationships/hyperlink" Target="https://www.aic.gov.au/subject/cybercrime" TargetMode="External"/><Relationship Id="rId14" Type="http://schemas.openxmlformats.org/officeDocument/2006/relationships/hyperlink" Target="https://doi.org/10.52922/ti78306" TargetMode="External"/><Relationship Id="rId22" Type="http://schemas.openxmlformats.org/officeDocument/2006/relationships/hyperlink" Target="https://doi.org/10.52922/ti783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10158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Waard, J. de - BD/DRC/GC</dc:creator>
  <cp:keywords/>
  <dc:description/>
  <cp:lastModifiedBy>Waard, J. de - BD/DRC/GC</cp:lastModifiedBy>
  <cp:revision>2</cp:revision>
  <dcterms:created xsi:type="dcterms:W3CDTF">2022-07-26T07:46:00Z</dcterms:created>
  <dcterms:modified xsi:type="dcterms:W3CDTF">2022-07-26T07:46:00Z</dcterms:modified>
</cp:coreProperties>
</file>